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195C3" w14:textId="6E826796" w:rsidR="00D13782" w:rsidRDefault="005228DD" w:rsidP="006A5F89">
      <w:pPr>
        <w:jc w:val="both"/>
        <w:rPr>
          <w:b/>
          <w:color w:val="FF0000"/>
          <w:sz w:val="26"/>
          <w:szCs w:val="26"/>
        </w:rPr>
      </w:pPr>
      <w:r w:rsidRPr="001B45BC">
        <w:rPr>
          <w:b/>
          <w:color w:val="FF0000"/>
          <w:sz w:val="26"/>
          <w:szCs w:val="26"/>
        </w:rPr>
        <w:t>Hea</w:t>
      </w:r>
      <w:r w:rsidR="007C6A8B">
        <w:rPr>
          <w:b/>
          <w:color w:val="FF0000"/>
          <w:sz w:val="26"/>
          <w:szCs w:val="26"/>
        </w:rPr>
        <w:t xml:space="preserve">lth Promotion </w:t>
      </w:r>
      <w:r w:rsidR="004E56BD">
        <w:rPr>
          <w:b/>
          <w:color w:val="FF0000"/>
          <w:sz w:val="26"/>
          <w:szCs w:val="26"/>
        </w:rPr>
        <w:t>Strategy Guidance</w:t>
      </w:r>
      <w:r w:rsidR="007C6A8B">
        <w:rPr>
          <w:b/>
          <w:color w:val="FF0000"/>
          <w:sz w:val="26"/>
          <w:szCs w:val="26"/>
        </w:rPr>
        <w:t xml:space="preserve"> for MSF-OCB </w:t>
      </w:r>
      <w:r w:rsidR="004E56BD">
        <w:rPr>
          <w:b/>
          <w:color w:val="FF0000"/>
          <w:sz w:val="26"/>
          <w:szCs w:val="26"/>
        </w:rPr>
        <w:t>M</w:t>
      </w:r>
      <w:r w:rsidRPr="001B45BC">
        <w:rPr>
          <w:b/>
          <w:color w:val="FF0000"/>
          <w:sz w:val="26"/>
          <w:szCs w:val="26"/>
        </w:rPr>
        <w:t>issions for COVID</w:t>
      </w:r>
      <w:r w:rsidR="004E56BD">
        <w:rPr>
          <w:b/>
          <w:color w:val="FF0000"/>
          <w:sz w:val="26"/>
          <w:szCs w:val="26"/>
        </w:rPr>
        <w:t>-</w:t>
      </w:r>
      <w:r w:rsidRPr="001B45BC">
        <w:rPr>
          <w:b/>
          <w:color w:val="FF0000"/>
          <w:sz w:val="26"/>
          <w:szCs w:val="26"/>
        </w:rPr>
        <w:t xml:space="preserve">19 </w:t>
      </w:r>
    </w:p>
    <w:p w14:paraId="02176941" w14:textId="199E02BD" w:rsidR="007C6A8B" w:rsidRPr="007C6A8B" w:rsidRDefault="008907D8" w:rsidP="006A5F89">
      <w:pPr>
        <w:jc w:val="both"/>
        <w:rPr>
          <w:sz w:val="26"/>
          <w:szCs w:val="26"/>
        </w:rPr>
      </w:pPr>
      <w:r>
        <w:rPr>
          <w:sz w:val="26"/>
          <w:szCs w:val="26"/>
        </w:rPr>
        <w:t>v.1 – 30</w:t>
      </w:r>
      <w:bookmarkStart w:id="0" w:name="_GoBack"/>
      <w:bookmarkEnd w:id="0"/>
      <w:r w:rsidR="007C6A8B" w:rsidRPr="099434C8">
        <w:rPr>
          <w:sz w:val="26"/>
          <w:szCs w:val="26"/>
        </w:rPr>
        <w:t>-03-2020</w:t>
      </w:r>
    </w:p>
    <w:p w14:paraId="3498A5E1" w14:textId="77777777" w:rsidR="005228DD" w:rsidRPr="003C54A0" w:rsidRDefault="005228DD" w:rsidP="006A5F89">
      <w:pPr>
        <w:pStyle w:val="ListParagraph"/>
        <w:keepNext/>
        <w:keepLines/>
        <w:numPr>
          <w:ilvl w:val="0"/>
          <w:numId w:val="22"/>
        </w:numPr>
        <w:spacing w:before="40" w:after="0"/>
        <w:jc w:val="both"/>
        <w:outlineLvl w:val="1"/>
        <w:rPr>
          <w:rFonts w:eastAsiaTheme="majorEastAsia" w:cstheme="minorHAnsi"/>
          <w:b/>
          <w:color w:val="0070C0"/>
          <w:sz w:val="26"/>
          <w:szCs w:val="26"/>
        </w:rPr>
      </w:pPr>
      <w:r w:rsidRPr="003C54A0">
        <w:rPr>
          <w:rFonts w:eastAsiaTheme="majorEastAsia" w:cstheme="minorHAnsi"/>
          <w:b/>
          <w:color w:val="0070C0"/>
          <w:sz w:val="26"/>
          <w:szCs w:val="26"/>
        </w:rPr>
        <w:t>Purpose of this document</w:t>
      </w:r>
    </w:p>
    <w:p w14:paraId="5F207277" w14:textId="34E8A64D" w:rsidR="004A52B4" w:rsidRDefault="004A52B4" w:rsidP="006A5F89">
      <w:pPr>
        <w:jc w:val="both"/>
      </w:pPr>
      <w:r>
        <w:t xml:space="preserve">This document has been created to support the </w:t>
      </w:r>
      <w:r w:rsidR="001661FF">
        <w:t>H</w:t>
      </w:r>
      <w:r>
        <w:t xml:space="preserve">ealth </w:t>
      </w:r>
      <w:r w:rsidR="001661FF">
        <w:t>P</w:t>
      </w:r>
      <w:r>
        <w:t xml:space="preserve">romotion </w:t>
      </w:r>
      <w:r w:rsidR="00F1040A">
        <w:t xml:space="preserve">with </w:t>
      </w:r>
      <w:r w:rsidR="001661FF">
        <w:t xml:space="preserve">Community Engagement </w:t>
      </w:r>
      <w:r w:rsidR="00E34D3B">
        <w:t xml:space="preserve">aspects </w:t>
      </w:r>
      <w:r>
        <w:t>for COVID19 for missions and projects as the epidemiological situation develops.</w:t>
      </w:r>
      <w:r w:rsidR="00F1040A">
        <w:t xml:space="preserve"> </w:t>
      </w:r>
      <w:r w:rsidR="00021750">
        <w:t xml:space="preserve">This document serves as a strategic guidance and should not be considered as a SOP document. </w:t>
      </w:r>
    </w:p>
    <w:p w14:paraId="7FD38545" w14:textId="1C783B78" w:rsidR="00472DAD" w:rsidRDefault="004A52B4" w:rsidP="006A5F89">
      <w:pPr>
        <w:jc w:val="both"/>
      </w:pPr>
      <w:r>
        <w:t xml:space="preserve">The document is </w:t>
      </w:r>
      <w:r w:rsidR="00472DAD">
        <w:t xml:space="preserve">dynamic and </w:t>
      </w:r>
      <w:r>
        <w:t xml:space="preserve">will be updated as more information becomes available and different missions/projects gain experience in COVID19 </w:t>
      </w:r>
      <w:r w:rsidR="00807F0C">
        <w:t>outreach/HP activities.</w:t>
      </w:r>
    </w:p>
    <w:p w14:paraId="3F85BD20" w14:textId="58F68BCD" w:rsidR="00472DAD" w:rsidRPr="003C54A0" w:rsidRDefault="00F920A7" w:rsidP="006A5F89">
      <w:pPr>
        <w:pStyle w:val="NoSpacing"/>
        <w:numPr>
          <w:ilvl w:val="0"/>
          <w:numId w:val="22"/>
        </w:numPr>
        <w:jc w:val="both"/>
        <w:rPr>
          <w:b/>
          <w:color w:val="0070C0"/>
          <w:sz w:val="26"/>
          <w:szCs w:val="26"/>
        </w:rPr>
      </w:pPr>
      <w:r w:rsidRPr="003C54A0">
        <w:rPr>
          <w:b/>
          <w:color w:val="0070C0"/>
          <w:sz w:val="26"/>
          <w:szCs w:val="26"/>
        </w:rPr>
        <w:t xml:space="preserve">Situational analysis </w:t>
      </w:r>
    </w:p>
    <w:p w14:paraId="7E41DB98" w14:textId="58599982" w:rsidR="00EF0DF4" w:rsidRDefault="00EF0DF4" w:rsidP="006A5F89">
      <w:pPr>
        <w:pStyle w:val="NoSpacing"/>
        <w:jc w:val="both"/>
        <w:rPr>
          <w:rFonts w:cstheme="minorHAnsi"/>
          <w:color w:val="000000" w:themeColor="text1"/>
        </w:rPr>
      </w:pPr>
      <w:r>
        <w:rPr>
          <w:rFonts w:cstheme="minorHAnsi"/>
          <w:color w:val="000000" w:themeColor="text1"/>
        </w:rPr>
        <w:t xml:space="preserve">Prior to starting </w:t>
      </w:r>
      <w:r w:rsidR="00F920A7" w:rsidRPr="00234622">
        <w:rPr>
          <w:rFonts w:cstheme="minorHAnsi"/>
          <w:color w:val="000000" w:themeColor="text1"/>
        </w:rPr>
        <w:t>health Promotion activities</w:t>
      </w:r>
      <w:r>
        <w:rPr>
          <w:rFonts w:cstheme="minorHAnsi"/>
          <w:color w:val="000000" w:themeColor="text1"/>
        </w:rPr>
        <w:t>, but also during implementation</w:t>
      </w:r>
      <w:r w:rsidR="00F920A7" w:rsidRPr="00234622">
        <w:rPr>
          <w:rFonts w:cstheme="minorHAnsi"/>
          <w:color w:val="000000" w:themeColor="text1"/>
        </w:rPr>
        <w:t xml:space="preserve">, </w:t>
      </w:r>
      <w:r w:rsidR="00F920A7">
        <w:rPr>
          <w:rFonts w:cstheme="minorHAnsi"/>
          <w:color w:val="000000" w:themeColor="text1"/>
        </w:rPr>
        <w:t>it’s important to have a</w:t>
      </w:r>
      <w:r>
        <w:rPr>
          <w:rFonts w:cstheme="minorHAnsi"/>
          <w:color w:val="000000" w:themeColor="text1"/>
        </w:rPr>
        <w:t>n updated</w:t>
      </w:r>
      <w:r w:rsidR="00F920A7">
        <w:rPr>
          <w:rFonts w:cstheme="minorHAnsi"/>
          <w:color w:val="000000" w:themeColor="text1"/>
        </w:rPr>
        <w:t xml:space="preserve"> general </w:t>
      </w:r>
      <w:r w:rsidR="00F920A7" w:rsidRPr="0069667E">
        <w:rPr>
          <w:rFonts w:cstheme="minorHAnsi"/>
          <w:b/>
          <w:color w:val="000000" w:themeColor="text1"/>
        </w:rPr>
        <w:t>understanding of the context</w:t>
      </w:r>
      <w:r w:rsidR="00F920A7">
        <w:rPr>
          <w:rFonts w:cstheme="minorHAnsi"/>
          <w:color w:val="000000" w:themeColor="text1"/>
        </w:rPr>
        <w:t xml:space="preserve"> you are working in, in relation to COVID-19</w:t>
      </w:r>
      <w:r>
        <w:rPr>
          <w:rFonts w:cstheme="minorHAnsi"/>
          <w:color w:val="000000" w:themeColor="text1"/>
        </w:rPr>
        <w:t>. Outbreaks are very dynamic, and the operational response (including HP) will need to be very reactive to the fast changes</w:t>
      </w:r>
      <w:r w:rsidR="00021750">
        <w:rPr>
          <w:rFonts w:cstheme="minorHAnsi"/>
          <w:color w:val="000000" w:themeColor="text1"/>
        </w:rPr>
        <w:t xml:space="preserve"> that can occur</w:t>
      </w:r>
      <w:r>
        <w:rPr>
          <w:rFonts w:cstheme="minorHAnsi"/>
          <w:color w:val="000000" w:themeColor="text1"/>
        </w:rPr>
        <w:t xml:space="preserve">. </w:t>
      </w:r>
    </w:p>
    <w:p w14:paraId="6D45C84B" w14:textId="2921E753" w:rsidR="00EF0DF4" w:rsidRDefault="00EF0DF4" w:rsidP="006A5F89">
      <w:pPr>
        <w:pStyle w:val="NoSpacing"/>
        <w:jc w:val="both"/>
        <w:rPr>
          <w:rFonts w:cstheme="minorHAnsi"/>
          <w:color w:val="000000" w:themeColor="text1"/>
        </w:rPr>
      </w:pPr>
    </w:p>
    <w:p w14:paraId="388A16C0" w14:textId="7CF887F5" w:rsidR="00B17E01" w:rsidRDefault="00021750" w:rsidP="006A5F89">
      <w:pPr>
        <w:pStyle w:val="NoSpacing"/>
        <w:jc w:val="both"/>
        <w:rPr>
          <w:rFonts w:cstheme="minorHAnsi"/>
          <w:color w:val="000000" w:themeColor="text1"/>
        </w:rPr>
      </w:pPr>
      <w:r>
        <w:rPr>
          <w:rFonts w:cstheme="minorHAnsi"/>
          <w:color w:val="000000" w:themeColor="text1"/>
        </w:rPr>
        <w:t>Understanding of the context</w:t>
      </w:r>
      <w:r w:rsidR="00EF0DF4">
        <w:rPr>
          <w:rFonts w:cstheme="minorHAnsi"/>
          <w:color w:val="000000" w:themeColor="text1"/>
        </w:rPr>
        <w:t xml:space="preserve"> includes continuously</w:t>
      </w:r>
      <w:r w:rsidR="0069667E">
        <w:rPr>
          <w:rFonts w:cstheme="minorHAnsi"/>
          <w:color w:val="000000" w:themeColor="text1"/>
        </w:rPr>
        <w:t xml:space="preserve"> and </w:t>
      </w:r>
      <w:r w:rsidR="0069667E" w:rsidRPr="0069667E">
        <w:rPr>
          <w:rFonts w:cstheme="minorHAnsi"/>
          <w:b/>
          <w:color w:val="000000" w:themeColor="text1"/>
        </w:rPr>
        <w:t>systematic</w:t>
      </w:r>
      <w:r w:rsidR="00EF0DF4" w:rsidRPr="0069667E">
        <w:rPr>
          <w:rFonts w:cstheme="minorHAnsi"/>
          <w:b/>
          <w:color w:val="000000" w:themeColor="text1"/>
        </w:rPr>
        <w:t xml:space="preserve"> monitoring</w:t>
      </w:r>
      <w:r w:rsidR="00EF0DF4">
        <w:rPr>
          <w:rFonts w:cstheme="minorHAnsi"/>
          <w:color w:val="000000" w:themeColor="text1"/>
        </w:rPr>
        <w:t xml:space="preserve"> </w:t>
      </w:r>
      <w:r>
        <w:rPr>
          <w:rFonts w:cstheme="minorHAnsi"/>
          <w:color w:val="000000" w:themeColor="text1"/>
        </w:rPr>
        <w:t xml:space="preserve">of </w:t>
      </w:r>
      <w:r w:rsidR="00FA7C27">
        <w:rPr>
          <w:rFonts w:cstheme="minorHAnsi"/>
          <w:color w:val="000000" w:themeColor="text1"/>
        </w:rPr>
        <w:t xml:space="preserve">the existing response </w:t>
      </w:r>
      <w:r>
        <w:rPr>
          <w:rFonts w:cstheme="minorHAnsi"/>
          <w:color w:val="000000" w:themeColor="text1"/>
        </w:rPr>
        <w:t>to COVID 19, the involvement of</w:t>
      </w:r>
      <w:r w:rsidR="00FA7C27">
        <w:rPr>
          <w:rFonts w:cstheme="minorHAnsi"/>
          <w:color w:val="000000" w:themeColor="text1"/>
        </w:rPr>
        <w:t xml:space="preserve"> stakeholders, knowledge</w:t>
      </w:r>
      <w:r w:rsidR="00EF0DF4">
        <w:rPr>
          <w:rFonts w:cstheme="minorHAnsi"/>
          <w:color w:val="000000" w:themeColor="text1"/>
        </w:rPr>
        <w:t>,</w:t>
      </w:r>
      <w:r w:rsidR="00FA7C27">
        <w:rPr>
          <w:rFonts w:cstheme="minorHAnsi"/>
          <w:color w:val="000000" w:themeColor="text1"/>
        </w:rPr>
        <w:t xml:space="preserve"> beliefs,</w:t>
      </w:r>
      <w:r w:rsidR="00EF0DF4">
        <w:rPr>
          <w:rFonts w:cstheme="minorHAnsi"/>
          <w:color w:val="000000" w:themeColor="text1"/>
        </w:rPr>
        <w:t xml:space="preserve"> rumors, health seeking behaviour,… </w:t>
      </w:r>
      <w:r>
        <w:rPr>
          <w:rFonts w:cstheme="minorHAnsi"/>
          <w:color w:val="000000" w:themeColor="text1"/>
        </w:rPr>
        <w:t>among the target populations. I</w:t>
      </w:r>
      <w:r w:rsidR="00EF0DF4" w:rsidRPr="00EF0DF4">
        <w:rPr>
          <w:rFonts w:cstheme="minorHAnsi"/>
          <w:color w:val="000000" w:themeColor="text1"/>
        </w:rPr>
        <w:t>nformation</w:t>
      </w:r>
      <w:r w:rsidR="00EF0DF4">
        <w:rPr>
          <w:rFonts w:cstheme="minorHAnsi"/>
          <w:b/>
          <w:color w:val="000000" w:themeColor="text1"/>
        </w:rPr>
        <w:t xml:space="preserve"> </w:t>
      </w:r>
      <w:r w:rsidR="00FA7C27">
        <w:rPr>
          <w:rFonts w:cstheme="minorHAnsi"/>
          <w:color w:val="000000" w:themeColor="text1"/>
        </w:rPr>
        <w:t xml:space="preserve">needs to be collected </w:t>
      </w:r>
      <w:r w:rsidR="00075E77">
        <w:rPr>
          <w:rFonts w:cstheme="minorHAnsi"/>
          <w:color w:val="000000" w:themeColor="text1"/>
        </w:rPr>
        <w:t>in a targeted way, which can be through more formal rapid assessments and</w:t>
      </w:r>
      <w:r w:rsidR="00FC727C">
        <w:rPr>
          <w:rFonts w:cstheme="minorHAnsi"/>
          <w:color w:val="000000" w:themeColor="text1"/>
        </w:rPr>
        <w:t>/or</w:t>
      </w:r>
      <w:r w:rsidR="00075E77">
        <w:rPr>
          <w:rFonts w:cstheme="minorHAnsi"/>
          <w:color w:val="000000" w:themeColor="text1"/>
        </w:rPr>
        <w:t xml:space="preserve"> informal i</w:t>
      </w:r>
      <w:r>
        <w:rPr>
          <w:rFonts w:cstheme="minorHAnsi"/>
          <w:color w:val="000000" w:themeColor="text1"/>
        </w:rPr>
        <w:t xml:space="preserve">nformation gathering during </w:t>
      </w:r>
      <w:r w:rsidR="00075E77">
        <w:rPr>
          <w:rFonts w:cstheme="minorHAnsi"/>
          <w:color w:val="000000" w:themeColor="text1"/>
        </w:rPr>
        <w:t>daily activities.</w:t>
      </w:r>
      <w:r w:rsidR="00075E77" w:rsidRPr="00075E77">
        <w:rPr>
          <w:rFonts w:cstheme="minorHAnsi"/>
          <w:color w:val="000000" w:themeColor="text1"/>
        </w:rPr>
        <w:t xml:space="preserve"> </w:t>
      </w:r>
    </w:p>
    <w:p w14:paraId="67D5F7E7" w14:textId="77777777" w:rsidR="00B17E01" w:rsidRDefault="00B17E01" w:rsidP="006A5F89">
      <w:pPr>
        <w:pStyle w:val="NoSpacing"/>
        <w:jc w:val="both"/>
        <w:rPr>
          <w:rFonts w:cstheme="minorHAnsi"/>
          <w:color w:val="000000" w:themeColor="text1"/>
        </w:rPr>
      </w:pPr>
    </w:p>
    <w:p w14:paraId="78655D72" w14:textId="644B7194" w:rsidR="00075E77" w:rsidRDefault="00075E77" w:rsidP="099434C8">
      <w:pPr>
        <w:pStyle w:val="NoSpacing"/>
        <w:jc w:val="both"/>
        <w:rPr>
          <w:color w:val="000000" w:themeColor="text1"/>
        </w:rPr>
      </w:pPr>
      <w:r w:rsidRPr="099434C8">
        <w:rPr>
          <w:color w:val="000000" w:themeColor="text1"/>
        </w:rPr>
        <w:t xml:space="preserve">A </w:t>
      </w:r>
      <w:r w:rsidRPr="099434C8">
        <w:rPr>
          <w:b/>
          <w:bCs/>
          <w:color w:val="000000" w:themeColor="text1"/>
        </w:rPr>
        <w:t>topic guide</w:t>
      </w:r>
      <w:r w:rsidRPr="099434C8">
        <w:rPr>
          <w:color w:val="000000" w:themeColor="text1"/>
        </w:rPr>
        <w:t xml:space="preserve"> is available</w:t>
      </w:r>
      <w:r w:rsidR="00B17E01" w:rsidRPr="099434C8">
        <w:rPr>
          <w:color w:val="000000" w:themeColor="text1"/>
        </w:rPr>
        <w:t xml:space="preserve"> and can be considered as a sort of checklist</w:t>
      </w:r>
      <w:r w:rsidRPr="099434C8">
        <w:rPr>
          <w:color w:val="000000" w:themeColor="text1"/>
        </w:rPr>
        <w:t xml:space="preserve"> to orient on the type of information that </w:t>
      </w:r>
      <w:r w:rsidR="00021750" w:rsidRPr="099434C8">
        <w:rPr>
          <w:color w:val="000000" w:themeColor="text1"/>
        </w:rPr>
        <w:t xml:space="preserve">is important </w:t>
      </w:r>
      <w:r w:rsidRPr="099434C8">
        <w:rPr>
          <w:color w:val="000000" w:themeColor="text1"/>
        </w:rPr>
        <w:t xml:space="preserve">to be gathered and analysed. </w:t>
      </w:r>
      <w:r w:rsidR="00021750" w:rsidRPr="099434C8">
        <w:rPr>
          <w:color w:val="000000" w:themeColor="text1"/>
        </w:rPr>
        <w:t>Such</w:t>
      </w:r>
      <w:r w:rsidR="00FC727C" w:rsidRPr="099434C8">
        <w:rPr>
          <w:color w:val="000000" w:themeColor="text1"/>
        </w:rPr>
        <w:t xml:space="preserve"> information will help the MSF team to define the overall strategy, as well prioritize in terms of HP activities and messages.</w:t>
      </w:r>
    </w:p>
    <w:p w14:paraId="5252A00B" w14:textId="46D2A12F" w:rsidR="00EF0DF4" w:rsidRDefault="00EF0DF4" w:rsidP="006A5F89">
      <w:pPr>
        <w:pStyle w:val="NoSpacing"/>
        <w:jc w:val="both"/>
        <w:rPr>
          <w:rFonts w:cstheme="minorHAnsi"/>
          <w:color w:val="000000" w:themeColor="text1"/>
        </w:rPr>
      </w:pPr>
    </w:p>
    <w:bookmarkStart w:id="1" w:name="_MON_1647075291"/>
    <w:bookmarkEnd w:id="1"/>
    <w:p w14:paraId="5F456DF1" w14:textId="669B50C1" w:rsidR="00075E77" w:rsidRDefault="008907D8" w:rsidP="006A5F89">
      <w:pPr>
        <w:pStyle w:val="NoSpacing"/>
        <w:jc w:val="both"/>
        <w:rPr>
          <w:rFonts w:cstheme="minorHAnsi"/>
          <w:color w:val="000000" w:themeColor="text1"/>
        </w:rPr>
      </w:pPr>
      <w:r>
        <w:rPr>
          <w:rFonts w:cstheme="minorHAnsi"/>
          <w:color w:val="000000" w:themeColor="text1"/>
        </w:rPr>
        <w:object w:dxaOrig="1534" w:dyaOrig="991" w14:anchorId="6F75E8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5pt;height:49.5pt" o:ole="">
            <v:imagedata r:id="rId11" o:title=""/>
          </v:shape>
          <o:OLEObject Type="Embed" ProgID="Word.Document.8" ShapeID="_x0000_i1028" DrawAspect="Icon" ObjectID="_1647075343" r:id="rId12">
            <o:FieldCodes>\s</o:FieldCodes>
          </o:OLEObject>
        </w:object>
      </w:r>
    </w:p>
    <w:p w14:paraId="4C7B689D" w14:textId="77777777" w:rsidR="0000646D" w:rsidRDefault="0000646D" w:rsidP="099434C8">
      <w:pPr>
        <w:pStyle w:val="NoSpacing"/>
        <w:jc w:val="both"/>
        <w:rPr>
          <w:color w:val="2E74B5" w:themeColor="accent1" w:themeShade="BF"/>
        </w:rPr>
      </w:pPr>
    </w:p>
    <w:p w14:paraId="7F9EF150" w14:textId="27023988" w:rsidR="006B0FA0" w:rsidRPr="003C54A0" w:rsidRDefault="0000646D" w:rsidP="099434C8">
      <w:pPr>
        <w:pStyle w:val="ListParagraph"/>
        <w:numPr>
          <w:ilvl w:val="0"/>
          <w:numId w:val="22"/>
        </w:numPr>
        <w:jc w:val="both"/>
        <w:rPr>
          <w:b/>
          <w:bCs/>
          <w:color w:val="2E74B5" w:themeColor="accent1" w:themeShade="BF"/>
          <w:sz w:val="26"/>
          <w:szCs w:val="26"/>
        </w:rPr>
      </w:pPr>
      <w:r w:rsidRPr="099434C8">
        <w:rPr>
          <w:b/>
          <w:bCs/>
          <w:color w:val="2E74B5" w:themeColor="accent1" w:themeShade="BF"/>
          <w:sz w:val="26"/>
          <w:szCs w:val="26"/>
        </w:rPr>
        <w:t>D</w:t>
      </w:r>
      <w:r w:rsidRPr="099434C8">
        <w:rPr>
          <w:b/>
          <w:bCs/>
          <w:color w:val="0070C0"/>
          <w:sz w:val="26"/>
          <w:szCs w:val="26"/>
        </w:rPr>
        <w:t>e</w:t>
      </w:r>
      <w:r w:rsidR="00021750" w:rsidRPr="099434C8">
        <w:rPr>
          <w:b/>
          <w:bCs/>
          <w:color w:val="0070C0"/>
          <w:sz w:val="26"/>
          <w:szCs w:val="26"/>
        </w:rPr>
        <w:t>sign</w:t>
      </w:r>
      <w:r w:rsidRPr="099434C8">
        <w:rPr>
          <w:b/>
          <w:bCs/>
          <w:color w:val="0070C0"/>
          <w:sz w:val="26"/>
          <w:szCs w:val="26"/>
        </w:rPr>
        <w:t xml:space="preserve"> and implementation of</w:t>
      </w:r>
      <w:r w:rsidR="006B0FA0" w:rsidRPr="099434C8">
        <w:rPr>
          <w:b/>
          <w:bCs/>
          <w:color w:val="0070C0"/>
          <w:sz w:val="26"/>
          <w:szCs w:val="26"/>
        </w:rPr>
        <w:t xml:space="preserve"> HP approach/strategy</w:t>
      </w:r>
    </w:p>
    <w:p w14:paraId="5C789526" w14:textId="77777777" w:rsidR="0000646D" w:rsidRPr="006B0FA0" w:rsidRDefault="0000646D" w:rsidP="006A5F89">
      <w:pPr>
        <w:pStyle w:val="ListParagraph"/>
        <w:ind w:left="360"/>
        <w:jc w:val="both"/>
      </w:pPr>
    </w:p>
    <w:p w14:paraId="5C0C4D68" w14:textId="796CFEF8" w:rsidR="000E1209" w:rsidRPr="00727158" w:rsidRDefault="5CB03C2C" w:rsidP="099434C8">
      <w:pPr>
        <w:jc w:val="both"/>
        <w:rPr>
          <w:b/>
          <w:bCs/>
          <w:sz w:val="20"/>
          <w:szCs w:val="20"/>
        </w:rPr>
      </w:pPr>
      <w:r w:rsidRPr="099434C8">
        <w:rPr>
          <w:b/>
          <w:bCs/>
          <w:sz w:val="24"/>
          <w:szCs w:val="24"/>
        </w:rPr>
        <w:t>3</w:t>
      </w:r>
      <w:r w:rsidR="3E574565" w:rsidRPr="099434C8">
        <w:rPr>
          <w:b/>
          <w:bCs/>
          <w:sz w:val="24"/>
          <w:szCs w:val="24"/>
        </w:rPr>
        <w:t xml:space="preserve">.1. </w:t>
      </w:r>
      <w:r w:rsidR="000E1209" w:rsidRPr="099434C8">
        <w:rPr>
          <w:b/>
          <w:bCs/>
          <w:sz w:val="24"/>
          <w:szCs w:val="24"/>
        </w:rPr>
        <w:t>Defi</w:t>
      </w:r>
      <w:r w:rsidR="00FA7C27" w:rsidRPr="099434C8">
        <w:rPr>
          <w:b/>
          <w:bCs/>
          <w:sz w:val="24"/>
          <w:szCs w:val="24"/>
        </w:rPr>
        <w:t xml:space="preserve">ne </w:t>
      </w:r>
      <w:r w:rsidR="00727158" w:rsidRPr="099434C8">
        <w:rPr>
          <w:b/>
          <w:bCs/>
          <w:sz w:val="24"/>
          <w:szCs w:val="24"/>
        </w:rPr>
        <w:t xml:space="preserve">HP </w:t>
      </w:r>
      <w:r w:rsidR="00FA7C27" w:rsidRPr="099434C8">
        <w:rPr>
          <w:b/>
          <w:bCs/>
          <w:sz w:val="24"/>
          <w:szCs w:val="24"/>
        </w:rPr>
        <w:t xml:space="preserve">objective(s) </w:t>
      </w:r>
      <w:r w:rsidR="00727158" w:rsidRPr="099434C8">
        <w:rPr>
          <w:b/>
          <w:bCs/>
          <w:sz w:val="24"/>
          <w:szCs w:val="24"/>
        </w:rPr>
        <w:t>and activities</w:t>
      </w:r>
      <w:r w:rsidR="00FA7C27" w:rsidRPr="099434C8">
        <w:rPr>
          <w:b/>
          <w:bCs/>
          <w:sz w:val="24"/>
          <w:szCs w:val="24"/>
        </w:rPr>
        <w:t>,</w:t>
      </w:r>
      <w:r w:rsidR="000E1209" w:rsidRPr="099434C8">
        <w:rPr>
          <w:b/>
          <w:bCs/>
          <w:sz w:val="24"/>
          <w:szCs w:val="24"/>
        </w:rPr>
        <w:t xml:space="preserve"> based on the information collected and status of COVID-19 in mission</w:t>
      </w:r>
    </w:p>
    <w:p w14:paraId="4DF10D67" w14:textId="77777777" w:rsidR="00727158" w:rsidRPr="006B0FA0" w:rsidRDefault="00727158" w:rsidP="006A5F89">
      <w:pPr>
        <w:pStyle w:val="ListParagraph"/>
        <w:ind w:left="390"/>
        <w:jc w:val="both"/>
        <w:rPr>
          <w:b/>
          <w:sz w:val="20"/>
        </w:rPr>
      </w:pPr>
    </w:p>
    <w:p w14:paraId="42167283" w14:textId="2E018C75" w:rsidR="00F3038F" w:rsidRDefault="00F3038F" w:rsidP="006A5F89">
      <w:pPr>
        <w:pStyle w:val="ListParagraph"/>
        <w:numPr>
          <w:ilvl w:val="0"/>
          <w:numId w:val="38"/>
        </w:numPr>
        <w:jc w:val="both"/>
      </w:pPr>
      <w:r w:rsidRPr="003C54A0">
        <w:rPr>
          <w:b/>
        </w:rPr>
        <w:t>Define the objectives</w:t>
      </w:r>
      <w:r w:rsidR="00727158">
        <w:t xml:space="preserve"> and </w:t>
      </w:r>
      <w:r w:rsidR="00727158" w:rsidRPr="003C54A0">
        <w:rPr>
          <w:b/>
        </w:rPr>
        <w:t>discuss potential activities</w:t>
      </w:r>
      <w:r w:rsidR="00727158">
        <w:t xml:space="preserve"> to respond to COVID-19</w:t>
      </w:r>
      <w:r>
        <w:t xml:space="preserve"> </w:t>
      </w:r>
      <w:r w:rsidR="00727158">
        <w:t xml:space="preserve">in </w:t>
      </w:r>
      <w:r>
        <w:t>collaboration with team and key community-level stakeholders</w:t>
      </w:r>
    </w:p>
    <w:p w14:paraId="799EFB4D" w14:textId="1F6AC096" w:rsidR="000B7537" w:rsidRDefault="00727158" w:rsidP="006A5F89">
      <w:pPr>
        <w:pStyle w:val="ListParagraph"/>
        <w:numPr>
          <w:ilvl w:val="0"/>
          <w:numId w:val="38"/>
        </w:numPr>
        <w:jc w:val="both"/>
      </w:pPr>
      <w:r w:rsidRPr="00727158">
        <w:t>Consider how these can/should be</w:t>
      </w:r>
      <w:r w:rsidRPr="003C54A0">
        <w:rPr>
          <w:b/>
        </w:rPr>
        <w:t xml:space="preserve"> integrated</w:t>
      </w:r>
      <w:r w:rsidRPr="00727158">
        <w:t xml:space="preserve"> with ongoing activities or if </w:t>
      </w:r>
      <w:r w:rsidRPr="00021750">
        <w:rPr>
          <w:b/>
        </w:rPr>
        <w:t>stand-alone</w:t>
      </w:r>
      <w:r w:rsidRPr="00727158">
        <w:t xml:space="preserve"> </w:t>
      </w:r>
      <w:r w:rsidR="00021750">
        <w:t xml:space="preserve">objectives/activities are </w:t>
      </w:r>
      <w:r w:rsidRPr="00727158">
        <w:t xml:space="preserve">needed. Consider </w:t>
      </w:r>
      <w:r w:rsidR="00021750">
        <w:t xml:space="preserve">the </w:t>
      </w:r>
      <w:r w:rsidRPr="00727158">
        <w:t>most appropriate methods given</w:t>
      </w:r>
      <w:r w:rsidR="00021750">
        <w:t xml:space="preserve"> the</w:t>
      </w:r>
      <w:r w:rsidRPr="00727158">
        <w:t xml:space="preserve"> knowledge of context and information flow, with an emphasis on engagement and interaction.</w:t>
      </w:r>
    </w:p>
    <w:p w14:paraId="6505EF98" w14:textId="77777777" w:rsidR="004E7015" w:rsidRDefault="00727158" w:rsidP="004E7015">
      <w:pPr>
        <w:pStyle w:val="ListParagraph"/>
        <w:numPr>
          <w:ilvl w:val="0"/>
          <w:numId w:val="43"/>
        </w:numPr>
        <w:ind w:left="709"/>
        <w:jc w:val="both"/>
      </w:pPr>
      <w:r>
        <w:t xml:space="preserve">Define your </w:t>
      </w:r>
      <w:r w:rsidRPr="004E7015">
        <w:rPr>
          <w:b/>
        </w:rPr>
        <w:t>target population</w:t>
      </w:r>
      <w:r w:rsidR="00021750" w:rsidRPr="004E7015">
        <w:rPr>
          <w:b/>
        </w:rPr>
        <w:t>s</w:t>
      </w:r>
      <w:r>
        <w:t xml:space="preserve">: </w:t>
      </w:r>
    </w:p>
    <w:p w14:paraId="17B3F9B4" w14:textId="3C1BCBAA" w:rsidR="004E7015" w:rsidRPr="004E7015" w:rsidRDefault="004E7015" w:rsidP="004E7015">
      <w:pPr>
        <w:pStyle w:val="ListParagraph"/>
        <w:numPr>
          <w:ilvl w:val="0"/>
          <w:numId w:val="44"/>
        </w:numPr>
        <w:ind w:left="1134"/>
        <w:jc w:val="both"/>
        <w:rPr>
          <w:i/>
        </w:rPr>
      </w:pPr>
      <w:r w:rsidRPr="004E7015">
        <w:rPr>
          <w:i/>
        </w:rPr>
        <w:t>T</w:t>
      </w:r>
      <w:r w:rsidR="00727158" w:rsidRPr="004E7015">
        <w:rPr>
          <w:i/>
        </w:rPr>
        <w:t xml:space="preserve">ake in account that the primary target population should be the health </w:t>
      </w:r>
      <w:r w:rsidR="00021750" w:rsidRPr="004E7015">
        <w:rPr>
          <w:i/>
        </w:rPr>
        <w:t>care workers</w:t>
      </w:r>
      <w:r w:rsidRPr="004E7015">
        <w:rPr>
          <w:i/>
        </w:rPr>
        <w:t xml:space="preserve">, who are in the frontline and most at risk for being infected and infecting people. Take in account that without health workers the health system will collapse. </w:t>
      </w:r>
    </w:p>
    <w:p w14:paraId="59F5899A" w14:textId="2993070B" w:rsidR="005C5262" w:rsidRPr="004E7015" w:rsidRDefault="000B7537" w:rsidP="004E7015">
      <w:pPr>
        <w:pStyle w:val="ListParagraph"/>
        <w:numPr>
          <w:ilvl w:val="0"/>
          <w:numId w:val="44"/>
        </w:numPr>
        <w:ind w:left="1134"/>
        <w:jc w:val="both"/>
        <w:rPr>
          <w:i/>
        </w:rPr>
      </w:pPr>
      <w:r w:rsidRPr="004E7015">
        <w:rPr>
          <w:i/>
        </w:rPr>
        <w:lastRenderedPageBreak/>
        <w:t>Consider HP targeted activities for vulnerable groups: elderly, comorbidities, HIV patients, malnutrition but also key “actors” like children and adolescent</w:t>
      </w:r>
      <w:r w:rsidR="00021750" w:rsidRPr="004E7015">
        <w:rPr>
          <w:i/>
        </w:rPr>
        <w:t>s</w:t>
      </w:r>
      <w:r w:rsidRPr="004E7015">
        <w:rPr>
          <w:i/>
        </w:rPr>
        <w:t>.</w:t>
      </w:r>
      <w:r w:rsidR="005C5262" w:rsidRPr="004E7015">
        <w:rPr>
          <w:i/>
        </w:rPr>
        <w:t xml:space="preserve"> Think about which channels</w:t>
      </w:r>
      <w:r w:rsidR="00021750" w:rsidRPr="004E7015">
        <w:rPr>
          <w:i/>
        </w:rPr>
        <w:t xml:space="preserve"> in your given context</w:t>
      </w:r>
      <w:r w:rsidR="005C5262" w:rsidRPr="004E7015">
        <w:rPr>
          <w:i/>
        </w:rPr>
        <w:t xml:space="preserve"> are most appropr</w:t>
      </w:r>
      <w:r w:rsidR="00021750" w:rsidRPr="004E7015">
        <w:rPr>
          <w:i/>
        </w:rPr>
        <w:t>iate to reach these populations</w:t>
      </w:r>
      <w:r w:rsidR="005C5262" w:rsidRPr="004E7015">
        <w:rPr>
          <w:i/>
        </w:rPr>
        <w:t xml:space="preserve"> (social media, radio,…).</w:t>
      </w:r>
    </w:p>
    <w:p w14:paraId="3A6476D7" w14:textId="0B19877F" w:rsidR="000B7537" w:rsidRPr="000B7537" w:rsidRDefault="00727158" w:rsidP="006A5F89">
      <w:pPr>
        <w:pStyle w:val="ListParagraph"/>
        <w:numPr>
          <w:ilvl w:val="0"/>
          <w:numId w:val="38"/>
        </w:numPr>
        <w:jc w:val="both"/>
      </w:pPr>
      <w:r w:rsidRPr="000B7537">
        <w:t xml:space="preserve">What we promote/advice towards the population should be </w:t>
      </w:r>
      <w:r w:rsidRPr="005C5262">
        <w:rPr>
          <w:b/>
        </w:rPr>
        <w:t>ALWAYS</w:t>
      </w:r>
      <w:r w:rsidRPr="000B7537">
        <w:t xml:space="preserve"> feasible. If not, we should </w:t>
      </w:r>
      <w:r w:rsidR="000B7537">
        <w:t>NOT</w:t>
      </w:r>
      <w:r w:rsidRPr="000B7537">
        <w:t xml:space="preserve"> advice i</w:t>
      </w:r>
      <w:r w:rsidR="00021750">
        <w:t>t, or we should find ways to make it feasible.</w:t>
      </w:r>
    </w:p>
    <w:p w14:paraId="72979F8A" w14:textId="10318D97" w:rsidR="00727158" w:rsidRPr="004E7015" w:rsidRDefault="4EDB9868" w:rsidP="099434C8">
      <w:pPr>
        <w:pStyle w:val="ListParagraph"/>
        <w:numPr>
          <w:ilvl w:val="0"/>
          <w:numId w:val="42"/>
        </w:numPr>
        <w:jc w:val="both"/>
        <w:rPr>
          <w:i/>
          <w:iCs/>
        </w:rPr>
      </w:pPr>
      <w:r w:rsidRPr="099434C8">
        <w:rPr>
          <w:i/>
          <w:iCs/>
        </w:rPr>
        <w:t>Eg. E</w:t>
      </w:r>
      <w:r w:rsidR="00727158" w:rsidRPr="099434C8">
        <w:rPr>
          <w:i/>
          <w:iCs/>
        </w:rPr>
        <w:t>valuate the need to distribute materials to facilitate the hygiene practices: soap, handwashing points for community structures (schools, churches…).</w:t>
      </w:r>
    </w:p>
    <w:p w14:paraId="7A7D630E" w14:textId="576B3DEE" w:rsidR="000E1209" w:rsidRPr="000E1209" w:rsidRDefault="003C54A0" w:rsidP="006A5F89">
      <w:pPr>
        <w:jc w:val="both"/>
      </w:pPr>
      <w:r>
        <w:t>R</w:t>
      </w:r>
      <w:r w:rsidR="00F3038F">
        <w:t>eflective questions to take in account:</w:t>
      </w:r>
    </w:p>
    <w:p w14:paraId="0C02744F" w14:textId="1A4B68FC" w:rsidR="000E1209" w:rsidRDefault="000E1209" w:rsidP="006A5F89">
      <w:pPr>
        <w:pStyle w:val="ListParagraph"/>
        <w:numPr>
          <w:ilvl w:val="0"/>
          <w:numId w:val="26"/>
        </w:numPr>
        <w:jc w:val="both"/>
      </w:pPr>
      <w:r>
        <w:t>What are key barriers, enablers and gaps (in knowledge as well as services/activities) for effective prevention/management of COVID-19?</w:t>
      </w:r>
    </w:p>
    <w:p w14:paraId="3FC8FB92" w14:textId="6D6FB6D6" w:rsidR="00F3038F" w:rsidRDefault="00F3038F" w:rsidP="006A5F89">
      <w:pPr>
        <w:pStyle w:val="ListParagraph"/>
        <w:numPr>
          <w:ilvl w:val="0"/>
          <w:numId w:val="26"/>
        </w:numPr>
        <w:jc w:val="both"/>
      </w:pPr>
      <w:r>
        <w:t>What does the HP team need to do</w:t>
      </w:r>
      <w:r w:rsidR="00021750">
        <w:t>,</w:t>
      </w:r>
      <w:r>
        <w:t xml:space="preserve"> to achieve effective prevention/management at community level (given these barriers/enablers/gaps)?</w:t>
      </w:r>
    </w:p>
    <w:p w14:paraId="2C42DC6F" w14:textId="77777777" w:rsidR="00F3038F" w:rsidRDefault="00F3038F" w:rsidP="006A5F89">
      <w:pPr>
        <w:pStyle w:val="ListParagraph"/>
        <w:numPr>
          <w:ilvl w:val="0"/>
          <w:numId w:val="26"/>
        </w:numPr>
        <w:spacing w:after="0"/>
        <w:jc w:val="both"/>
      </w:pPr>
      <w:r>
        <w:t>Where MSF can have an added value, taking the overall COVID-19 response in account?</w:t>
      </w:r>
    </w:p>
    <w:p w14:paraId="00831CDA" w14:textId="3A8DC0E0" w:rsidR="00EF0DF4" w:rsidRPr="00F3038F" w:rsidRDefault="00EF0DF4" w:rsidP="006A5F89">
      <w:pPr>
        <w:pStyle w:val="NoSpacing"/>
        <w:numPr>
          <w:ilvl w:val="0"/>
          <w:numId w:val="26"/>
        </w:numPr>
        <w:jc w:val="both"/>
        <w:rPr>
          <w:rFonts w:cstheme="minorHAnsi"/>
          <w:b/>
        </w:rPr>
      </w:pPr>
      <w:r w:rsidRPr="00F3038F">
        <w:rPr>
          <w:rFonts w:cstheme="minorHAnsi"/>
          <w:color w:val="000000"/>
        </w:rPr>
        <w:t xml:space="preserve">What is the project’s medical strategy towards COVID-19? </w:t>
      </w:r>
      <w:r w:rsidR="00F3038F">
        <w:rPr>
          <w:rFonts w:cstheme="minorHAnsi"/>
          <w:color w:val="000000"/>
        </w:rPr>
        <w:t xml:space="preserve">Is it enough? </w:t>
      </w:r>
      <w:r w:rsidR="00021750">
        <w:rPr>
          <w:rFonts w:cstheme="minorHAnsi"/>
          <w:color w:val="000000"/>
        </w:rPr>
        <w:t xml:space="preserve">How can HP support this? Is there need for a stand-alone HP pillar (eg. Mass awareness campaign)? </w:t>
      </w:r>
      <w:r w:rsidRPr="00F3038F">
        <w:rPr>
          <w:rFonts w:cstheme="minorHAnsi"/>
          <w:color w:val="000000"/>
        </w:rPr>
        <w:t>Is the MSF approach to COVID-19 in line with the MOH approach?</w:t>
      </w:r>
    </w:p>
    <w:p w14:paraId="53EDC25E" w14:textId="60D25BC6" w:rsidR="00F3038F" w:rsidRPr="001D1B20" w:rsidRDefault="00F3038F" w:rsidP="006A5F89">
      <w:pPr>
        <w:pStyle w:val="NoSpacing"/>
        <w:numPr>
          <w:ilvl w:val="0"/>
          <w:numId w:val="26"/>
        </w:numPr>
        <w:jc w:val="both"/>
        <w:rPr>
          <w:rFonts w:cstheme="minorHAnsi"/>
          <w:b/>
        </w:rPr>
      </w:pPr>
      <w:r>
        <w:rPr>
          <w:rFonts w:cstheme="minorHAnsi"/>
          <w:color w:val="000000"/>
        </w:rPr>
        <w:t>Is HP treated as a priority</w:t>
      </w:r>
      <w:r w:rsidR="00021750">
        <w:rPr>
          <w:rFonts w:cstheme="minorHAnsi"/>
          <w:color w:val="000000"/>
        </w:rPr>
        <w:t xml:space="preserve"> (as it should be for COVID-19)</w:t>
      </w:r>
      <w:r>
        <w:rPr>
          <w:rFonts w:cstheme="minorHAnsi"/>
          <w:color w:val="000000"/>
        </w:rPr>
        <w:t>? Was / Is the HP team involved in strategy discussions?</w:t>
      </w:r>
      <w:r w:rsidR="00021750">
        <w:rPr>
          <w:rFonts w:cstheme="minorHAnsi"/>
          <w:color w:val="000000"/>
        </w:rPr>
        <w:t xml:space="preserve"> </w:t>
      </w:r>
    </w:p>
    <w:p w14:paraId="40F68607" w14:textId="608FBCCF" w:rsidR="00EF0DF4" w:rsidRPr="005C5262" w:rsidRDefault="00EF0DF4" w:rsidP="006A5F89">
      <w:pPr>
        <w:pStyle w:val="NoSpacing"/>
        <w:numPr>
          <w:ilvl w:val="0"/>
          <w:numId w:val="26"/>
        </w:numPr>
        <w:jc w:val="both"/>
        <w:rPr>
          <w:rFonts w:cstheme="minorHAnsi"/>
          <w:b/>
        </w:rPr>
      </w:pPr>
      <w:r>
        <w:rPr>
          <w:rFonts w:cstheme="minorHAnsi"/>
          <w:color w:val="000000"/>
        </w:rPr>
        <w:t>Who should be involved for implementation?</w:t>
      </w:r>
      <w:r w:rsidR="00021750">
        <w:rPr>
          <w:rFonts w:cstheme="minorHAnsi"/>
          <w:color w:val="000000"/>
        </w:rPr>
        <w:t xml:space="preserve"> Which support is needed?</w:t>
      </w:r>
    </w:p>
    <w:p w14:paraId="5EABB514" w14:textId="77777777" w:rsidR="00A7274B" w:rsidRPr="00A7274B" w:rsidRDefault="005C5262" w:rsidP="006A5F89">
      <w:pPr>
        <w:pStyle w:val="NoSpacing"/>
        <w:numPr>
          <w:ilvl w:val="0"/>
          <w:numId w:val="26"/>
        </w:numPr>
        <w:jc w:val="both"/>
        <w:rPr>
          <w:rFonts w:cstheme="minorHAnsi"/>
          <w:b/>
          <w:i/>
        </w:rPr>
      </w:pPr>
      <w:r>
        <w:rPr>
          <w:rFonts w:cstheme="minorHAnsi"/>
          <w:color w:val="000000"/>
        </w:rPr>
        <w:t>Is there space for digital HP?</w:t>
      </w:r>
      <w:r w:rsidR="00A7274B">
        <w:rPr>
          <w:rFonts w:cstheme="minorHAnsi"/>
          <w:color w:val="000000"/>
        </w:rPr>
        <w:t xml:space="preserve"> </w:t>
      </w:r>
    </w:p>
    <w:p w14:paraId="1708B4FB" w14:textId="19849C09" w:rsidR="005C5262" w:rsidRPr="00A7274B" w:rsidRDefault="00A7274B" w:rsidP="099434C8">
      <w:pPr>
        <w:pStyle w:val="NoSpacing"/>
        <w:numPr>
          <w:ilvl w:val="0"/>
          <w:numId w:val="42"/>
        </w:numPr>
        <w:jc w:val="both"/>
        <w:rPr>
          <w:b/>
          <w:bCs/>
          <w:i/>
          <w:iCs/>
        </w:rPr>
      </w:pPr>
      <w:r w:rsidRPr="099434C8">
        <w:rPr>
          <w:i/>
          <w:iCs/>
          <w:color w:val="000000" w:themeColor="text1"/>
        </w:rPr>
        <w:t>T</w:t>
      </w:r>
      <w:r w:rsidR="00021750" w:rsidRPr="099434C8">
        <w:rPr>
          <w:i/>
          <w:iCs/>
          <w:color w:val="000000" w:themeColor="text1"/>
        </w:rPr>
        <w:t xml:space="preserve">ake in account that during a COVID-19 outbreak, </w:t>
      </w:r>
      <w:r w:rsidRPr="099434C8">
        <w:rPr>
          <w:i/>
          <w:iCs/>
          <w:color w:val="000000" w:themeColor="text1"/>
        </w:rPr>
        <w:t xml:space="preserve">government </w:t>
      </w:r>
      <w:r w:rsidR="00021750" w:rsidRPr="099434C8">
        <w:rPr>
          <w:i/>
          <w:iCs/>
          <w:color w:val="000000" w:themeColor="text1"/>
        </w:rPr>
        <w:t>enfo</w:t>
      </w:r>
      <w:r w:rsidRPr="099434C8">
        <w:rPr>
          <w:i/>
          <w:iCs/>
          <w:color w:val="000000" w:themeColor="text1"/>
        </w:rPr>
        <w:t>rced prevention measures</w:t>
      </w:r>
      <w:r w:rsidR="00021750" w:rsidRPr="099434C8">
        <w:rPr>
          <w:i/>
          <w:iCs/>
          <w:color w:val="000000" w:themeColor="text1"/>
        </w:rPr>
        <w:t xml:space="preserve"> might also apply on </w:t>
      </w:r>
      <w:r w:rsidRPr="099434C8">
        <w:rPr>
          <w:i/>
          <w:iCs/>
          <w:color w:val="000000" w:themeColor="text1"/>
        </w:rPr>
        <w:t xml:space="preserve">MSF </w:t>
      </w:r>
      <w:r w:rsidR="00021750" w:rsidRPr="099434C8">
        <w:rPr>
          <w:i/>
          <w:iCs/>
          <w:color w:val="000000" w:themeColor="text1"/>
        </w:rPr>
        <w:t>outreach teams.</w:t>
      </w:r>
      <w:r w:rsidRPr="099434C8">
        <w:rPr>
          <w:i/>
          <w:iCs/>
          <w:color w:val="000000" w:themeColor="text1"/>
        </w:rPr>
        <w:t xml:space="preserve"> In such case, d</w:t>
      </w:r>
      <w:r w:rsidR="00021750" w:rsidRPr="099434C8">
        <w:rPr>
          <w:i/>
          <w:iCs/>
          <w:color w:val="000000" w:themeColor="text1"/>
        </w:rPr>
        <w:t xml:space="preserve">igital approaches might be </w:t>
      </w:r>
      <w:r w:rsidR="44D82755" w:rsidRPr="099434C8">
        <w:rPr>
          <w:i/>
          <w:iCs/>
          <w:color w:val="000000" w:themeColor="text1"/>
        </w:rPr>
        <w:t xml:space="preserve">the </w:t>
      </w:r>
      <w:r w:rsidR="00021750" w:rsidRPr="099434C8">
        <w:rPr>
          <w:i/>
          <w:iCs/>
          <w:color w:val="000000" w:themeColor="text1"/>
        </w:rPr>
        <w:t xml:space="preserve">only </w:t>
      </w:r>
      <w:r w:rsidR="3BC08112" w:rsidRPr="099434C8">
        <w:rPr>
          <w:i/>
          <w:iCs/>
          <w:color w:val="000000" w:themeColor="text1"/>
        </w:rPr>
        <w:t>way</w:t>
      </w:r>
      <w:r w:rsidR="00021750" w:rsidRPr="099434C8">
        <w:rPr>
          <w:i/>
          <w:iCs/>
          <w:color w:val="000000" w:themeColor="text1"/>
        </w:rPr>
        <w:t xml:space="preserve"> to engage with </w:t>
      </w:r>
      <w:r w:rsidR="2E115D0A" w:rsidRPr="099434C8">
        <w:rPr>
          <w:i/>
          <w:iCs/>
          <w:color w:val="000000" w:themeColor="text1"/>
        </w:rPr>
        <w:t>our</w:t>
      </w:r>
      <w:r w:rsidRPr="099434C8">
        <w:rPr>
          <w:i/>
          <w:iCs/>
          <w:color w:val="000000" w:themeColor="text1"/>
        </w:rPr>
        <w:t xml:space="preserve"> target populations.</w:t>
      </w:r>
    </w:p>
    <w:p w14:paraId="771DFE36" w14:textId="77777777" w:rsidR="00A7274B" w:rsidRPr="00A7274B" w:rsidRDefault="00A7274B" w:rsidP="006A5F89">
      <w:pPr>
        <w:pStyle w:val="NoSpacing"/>
        <w:numPr>
          <w:ilvl w:val="0"/>
          <w:numId w:val="26"/>
        </w:numPr>
        <w:jc w:val="both"/>
        <w:rPr>
          <w:rFonts w:cstheme="minorHAnsi"/>
          <w:b/>
          <w:i/>
        </w:rPr>
      </w:pPr>
      <w:r>
        <w:rPr>
          <w:rFonts w:cstheme="minorHAnsi"/>
          <w:color w:val="000000"/>
        </w:rPr>
        <w:t xml:space="preserve">Is your strategy in line with the general MSF-OCB framework for COVID-19? </w:t>
      </w:r>
    </w:p>
    <w:p w14:paraId="5032DF8E" w14:textId="594CB7C1" w:rsidR="00A7274B" w:rsidRPr="00A7274B" w:rsidRDefault="00A7274B" w:rsidP="00A7274B">
      <w:pPr>
        <w:pStyle w:val="NoSpacing"/>
        <w:numPr>
          <w:ilvl w:val="0"/>
          <w:numId w:val="42"/>
        </w:numPr>
        <w:jc w:val="both"/>
        <w:rPr>
          <w:rFonts w:cstheme="minorHAnsi"/>
          <w:i/>
          <w:color w:val="000000"/>
        </w:rPr>
      </w:pPr>
      <w:r w:rsidRPr="00A7274B">
        <w:rPr>
          <w:rFonts w:cstheme="minorHAnsi"/>
          <w:i/>
          <w:color w:val="000000"/>
        </w:rPr>
        <w:t>Check the C-19 Taskforce sharepoint and the HP essential documents on C-19. Ask the HP TF focal point, or HP referent, when you have doubts.</w:t>
      </w:r>
    </w:p>
    <w:p w14:paraId="226803DA" w14:textId="77777777" w:rsidR="00A7274B" w:rsidRPr="00A7274B" w:rsidRDefault="00A7274B" w:rsidP="00A7274B">
      <w:pPr>
        <w:pStyle w:val="NoSpacing"/>
        <w:jc w:val="both"/>
        <w:rPr>
          <w:rFonts w:cstheme="minorHAnsi"/>
          <w:i/>
          <w:color w:val="000000"/>
        </w:rPr>
      </w:pPr>
    </w:p>
    <w:p w14:paraId="764B5328" w14:textId="0ED94D38" w:rsidR="006B0FA0" w:rsidRDefault="34D676D8" w:rsidP="099434C8">
      <w:pPr>
        <w:jc w:val="both"/>
        <w:rPr>
          <w:b/>
          <w:bCs/>
          <w:sz w:val="24"/>
          <w:szCs w:val="24"/>
        </w:rPr>
      </w:pPr>
      <w:r w:rsidRPr="099434C8">
        <w:rPr>
          <w:b/>
          <w:bCs/>
          <w:sz w:val="24"/>
          <w:szCs w:val="24"/>
        </w:rPr>
        <w:t>3</w:t>
      </w:r>
      <w:r w:rsidR="3B23FC7E" w:rsidRPr="099434C8">
        <w:rPr>
          <w:b/>
          <w:bCs/>
          <w:sz w:val="24"/>
          <w:szCs w:val="24"/>
        </w:rPr>
        <w:t xml:space="preserve">.2. </w:t>
      </w:r>
      <w:r w:rsidR="006B0FA0" w:rsidRPr="099434C8">
        <w:rPr>
          <w:b/>
          <w:bCs/>
          <w:sz w:val="24"/>
          <w:szCs w:val="24"/>
        </w:rPr>
        <w:t>Implementation</w:t>
      </w:r>
    </w:p>
    <w:p w14:paraId="55B763A5" w14:textId="77777777" w:rsidR="00F3038F" w:rsidRDefault="00F3038F" w:rsidP="006A5F89">
      <w:pPr>
        <w:pStyle w:val="ListParagraph"/>
        <w:ind w:left="390"/>
        <w:jc w:val="both"/>
        <w:rPr>
          <w:b/>
          <w:sz w:val="24"/>
        </w:rPr>
      </w:pPr>
    </w:p>
    <w:p w14:paraId="45ABF1A9" w14:textId="34049F0A" w:rsidR="00F3038F" w:rsidRDefault="00F3038F" w:rsidP="006A5F89">
      <w:pPr>
        <w:pStyle w:val="ListParagraph"/>
        <w:numPr>
          <w:ilvl w:val="0"/>
          <w:numId w:val="35"/>
        </w:numPr>
        <w:jc w:val="both"/>
      </w:pPr>
      <w:r>
        <w:t xml:space="preserve">Develop a step-wise plan for implementation. </w:t>
      </w:r>
      <w:r w:rsidR="00A7274B">
        <w:t xml:space="preserve">As the context can be very volatile in an outbreak setting, don’t think in months, but in days and weeks. </w:t>
      </w:r>
    </w:p>
    <w:p w14:paraId="7062A94C" w14:textId="77777777" w:rsidR="00F3038F" w:rsidRDefault="00F3038F" w:rsidP="006A5F89">
      <w:pPr>
        <w:pStyle w:val="ListParagraph"/>
        <w:numPr>
          <w:ilvl w:val="0"/>
          <w:numId w:val="35"/>
        </w:numPr>
        <w:jc w:val="both"/>
      </w:pPr>
      <w:r>
        <w:t>Identify barriers to your implementation (internal or external MSF) and alert about these barriers: do not take them for granted -&gt; HP and CE are absolute priorities in this outbreak!</w:t>
      </w:r>
    </w:p>
    <w:p w14:paraId="1405BEB3" w14:textId="305620E5" w:rsidR="00F3038F" w:rsidRPr="00F3038F" w:rsidRDefault="00F3038F" w:rsidP="006A5F89">
      <w:pPr>
        <w:pStyle w:val="ListParagraph"/>
        <w:numPr>
          <w:ilvl w:val="0"/>
          <w:numId w:val="35"/>
        </w:numPr>
        <w:jc w:val="both"/>
      </w:pPr>
      <w:r w:rsidRPr="00F3038F">
        <w:t>Organize space and time to listen questions, concerns, “fear” from your staff (MH, HP, med)</w:t>
      </w:r>
      <w:r w:rsidR="00A7274B">
        <w:t>.</w:t>
      </w:r>
    </w:p>
    <w:p w14:paraId="3D70FBC3" w14:textId="0D40E483" w:rsidR="00F3038F" w:rsidRDefault="006B0FA0" w:rsidP="006A5F89">
      <w:pPr>
        <w:pStyle w:val="ListParagraph"/>
        <w:numPr>
          <w:ilvl w:val="0"/>
          <w:numId w:val="33"/>
        </w:numPr>
        <w:jc w:val="both"/>
      </w:pPr>
      <w:r>
        <w:t>What are your needs in terms of resources</w:t>
      </w:r>
      <w:r w:rsidR="00727158">
        <w:t xml:space="preserve"> (HR, materials)</w:t>
      </w:r>
      <w:r>
        <w:t xml:space="preserve">? </w:t>
      </w:r>
    </w:p>
    <w:p w14:paraId="6B05E38F" w14:textId="5C5B5580" w:rsidR="005C5262" w:rsidRPr="003C54A0" w:rsidRDefault="006B0FA0" w:rsidP="006A5F89">
      <w:pPr>
        <w:pStyle w:val="ListParagraph"/>
        <w:numPr>
          <w:ilvl w:val="0"/>
          <w:numId w:val="33"/>
        </w:numPr>
        <w:jc w:val="both"/>
        <w:rPr>
          <w:rFonts w:cstheme="minorHAnsi"/>
          <w:color w:val="000000" w:themeColor="text1"/>
        </w:rPr>
      </w:pPr>
      <w:r>
        <w:t>Which kind of support you will need?</w:t>
      </w:r>
      <w:r w:rsidR="00F3038F">
        <w:t xml:space="preserve"> </w:t>
      </w:r>
      <w:r w:rsidR="005C5262">
        <w:t>(eg. Digital HP</w:t>
      </w:r>
      <w:r w:rsidR="00A7274B">
        <w:t>; technical HP support,…</w:t>
      </w:r>
      <w:r w:rsidR="005C5262">
        <w:t>)</w:t>
      </w:r>
    </w:p>
    <w:p w14:paraId="0F8BB705" w14:textId="43056D6E" w:rsidR="00F3038F" w:rsidRDefault="00F3038F" w:rsidP="006A5F89">
      <w:pPr>
        <w:pStyle w:val="ListParagraph"/>
        <w:numPr>
          <w:ilvl w:val="0"/>
          <w:numId w:val="33"/>
        </w:numPr>
        <w:jc w:val="both"/>
      </w:pPr>
      <w:r w:rsidRPr="003C54A0">
        <w:rPr>
          <w:rFonts w:cstheme="minorHAnsi"/>
          <w:color w:val="000000" w:themeColor="text1"/>
        </w:rPr>
        <w:t>What basic information/</w:t>
      </w:r>
      <w:r w:rsidRPr="003C54A0">
        <w:rPr>
          <w:rFonts w:cstheme="minorHAnsi"/>
          <w:b/>
          <w:color w:val="000000" w:themeColor="text1"/>
        </w:rPr>
        <w:t xml:space="preserve">training </w:t>
      </w:r>
      <w:r w:rsidRPr="003C54A0">
        <w:rPr>
          <w:rFonts w:cstheme="minorHAnsi"/>
          <w:color w:val="000000" w:themeColor="text1"/>
        </w:rPr>
        <w:t xml:space="preserve">does the HP team need to implement COVID-19 related activities? </w:t>
      </w:r>
    </w:p>
    <w:p w14:paraId="15BB648C" w14:textId="3D04C895" w:rsidR="000B7537" w:rsidRDefault="00F3038F" w:rsidP="006A5F89">
      <w:pPr>
        <w:pStyle w:val="ListParagraph"/>
        <w:numPr>
          <w:ilvl w:val="0"/>
          <w:numId w:val="37"/>
        </w:numPr>
        <w:ind w:left="1134"/>
        <w:jc w:val="both"/>
      </w:pPr>
      <w:r w:rsidRPr="00F3038F">
        <w:t>Train HP related staff (HP/outreach/CHW)</w:t>
      </w:r>
      <w:r w:rsidR="000B7537">
        <w:t xml:space="preserve"> to handle questions from the community, how to respond on it.</w:t>
      </w:r>
      <w:r w:rsidR="00A7274B">
        <w:t xml:space="preserve"> Train them on the importance or rumor monitoring and how to collect these.</w:t>
      </w:r>
    </w:p>
    <w:p w14:paraId="4D43F1F1" w14:textId="2D89979E" w:rsidR="00A7274B" w:rsidRPr="00F3038F" w:rsidRDefault="00A7274B" w:rsidP="00A7274B">
      <w:pPr>
        <w:pStyle w:val="ListParagraph"/>
        <w:numPr>
          <w:ilvl w:val="0"/>
          <w:numId w:val="37"/>
        </w:numPr>
        <w:ind w:left="1134"/>
        <w:jc w:val="both"/>
      </w:pPr>
      <w:r w:rsidRPr="00F3038F">
        <w:t>Ensure</w:t>
      </w:r>
      <w:r>
        <w:t xml:space="preserve"> that the</w:t>
      </w:r>
      <w:r w:rsidRPr="00F3038F">
        <w:t xml:space="preserve"> training on </w:t>
      </w:r>
      <w:r>
        <w:t>COVID-19 awareness raising</w:t>
      </w:r>
      <w:r w:rsidRPr="00F3038F">
        <w:t xml:space="preserve"> includes emphasis on participatory, engaged, two way approaches towards the population (community dialogues), rather than ‘top down’ health education/teaching. Prepare them to give clear explanation of what we </w:t>
      </w:r>
      <w:r w:rsidRPr="00F3038F">
        <w:rPr>
          <w:i/>
          <w:iCs/>
        </w:rPr>
        <w:t>do not</w:t>
      </w:r>
      <w:r w:rsidRPr="00F3038F">
        <w:t xml:space="preserve"> know and why.</w:t>
      </w:r>
    </w:p>
    <w:p w14:paraId="510D13CB" w14:textId="649BF31C" w:rsidR="000B7537" w:rsidRPr="000B7537" w:rsidRDefault="000B7537" w:rsidP="006A5F89">
      <w:pPr>
        <w:pStyle w:val="ListParagraph"/>
        <w:numPr>
          <w:ilvl w:val="0"/>
          <w:numId w:val="37"/>
        </w:numPr>
        <w:ind w:left="1134"/>
        <w:jc w:val="both"/>
      </w:pPr>
      <w:r w:rsidRPr="000B7537">
        <w:lastRenderedPageBreak/>
        <w:t xml:space="preserve">Train HP related staff on infection control measures and on social distance and how to protect themselves in their workspaces (health structures and communities) </w:t>
      </w:r>
    </w:p>
    <w:p w14:paraId="08B8B978" w14:textId="49B81150" w:rsidR="00F3038F" w:rsidRPr="00F3038F" w:rsidRDefault="00F3038F" w:rsidP="006A5F89">
      <w:pPr>
        <w:pStyle w:val="ListParagraph"/>
        <w:numPr>
          <w:ilvl w:val="0"/>
          <w:numId w:val="37"/>
        </w:numPr>
        <w:ind w:left="1134"/>
        <w:jc w:val="both"/>
      </w:pPr>
      <w:r w:rsidRPr="00F3038F">
        <w:t xml:space="preserve"> </w:t>
      </w:r>
      <w:r w:rsidR="000B7537">
        <w:t>Train on</w:t>
      </w:r>
      <w:r w:rsidRPr="00F3038F">
        <w:t xml:space="preserve"> other HP-COVID-19 specific advice and protocols </w:t>
      </w:r>
      <w:r w:rsidR="000B7537">
        <w:t xml:space="preserve">(eg. </w:t>
      </w:r>
      <w:r w:rsidR="000B7537" w:rsidRPr="00F3038F">
        <w:t>R</w:t>
      </w:r>
      <w:r w:rsidRPr="00F3038F">
        <w:t>eferrals</w:t>
      </w:r>
      <w:r w:rsidR="000B7537">
        <w:t xml:space="preserve">, triage procedures, </w:t>
      </w:r>
      <w:r w:rsidRPr="00F3038F">
        <w:t>how to manage the stress expressed by patients, family</w:t>
      </w:r>
      <w:r w:rsidR="000B7537">
        <w:t>…).</w:t>
      </w:r>
    </w:p>
    <w:p w14:paraId="7D826DF3" w14:textId="3A36071D" w:rsidR="00F3038F" w:rsidRDefault="006B0FA0" w:rsidP="006A5F89">
      <w:pPr>
        <w:pStyle w:val="ListParagraph"/>
        <w:numPr>
          <w:ilvl w:val="0"/>
          <w:numId w:val="33"/>
        </w:numPr>
        <w:jc w:val="both"/>
      </w:pPr>
      <w:r>
        <w:t xml:space="preserve">What is the </w:t>
      </w:r>
      <w:r w:rsidRPr="00A7274B">
        <w:rPr>
          <w:b/>
        </w:rPr>
        <w:t>capacity</w:t>
      </w:r>
      <w:r>
        <w:t xml:space="preserve"> available in terms of organizing supervision, coaching and training? </w:t>
      </w:r>
    </w:p>
    <w:p w14:paraId="76FBCC4C" w14:textId="76F482B0" w:rsidR="006B0FA0" w:rsidRPr="00A7274B" w:rsidRDefault="00754089" w:rsidP="006A5F89">
      <w:pPr>
        <w:pStyle w:val="ListParagraph"/>
        <w:numPr>
          <w:ilvl w:val="0"/>
          <w:numId w:val="37"/>
        </w:numPr>
        <w:ind w:left="1134" w:hanging="283"/>
        <w:jc w:val="both"/>
        <w:rPr>
          <w:i/>
        </w:rPr>
      </w:pPr>
      <w:r w:rsidRPr="00A7274B">
        <w:rPr>
          <w:i/>
        </w:rPr>
        <w:t>Be ambitious</w:t>
      </w:r>
      <w:r w:rsidR="00F3038F" w:rsidRPr="00A7274B">
        <w:rPr>
          <w:i/>
        </w:rPr>
        <w:t xml:space="preserve"> but </w:t>
      </w:r>
      <w:r w:rsidR="00F3038F" w:rsidRPr="00A7274B">
        <w:rPr>
          <w:b/>
          <w:i/>
        </w:rPr>
        <w:t>take in account your current capacity</w:t>
      </w:r>
      <w:r w:rsidR="00F3038F" w:rsidRPr="00A7274B">
        <w:rPr>
          <w:i/>
        </w:rPr>
        <w:t>: d</w:t>
      </w:r>
      <w:r w:rsidR="006B0FA0" w:rsidRPr="00A7274B">
        <w:rPr>
          <w:i/>
        </w:rPr>
        <w:t>on’t start too big, if you don’t have</w:t>
      </w:r>
      <w:r w:rsidR="00F3038F" w:rsidRPr="00A7274B">
        <w:rPr>
          <w:i/>
        </w:rPr>
        <w:t xml:space="preserve"> (yet)</w:t>
      </w:r>
      <w:r w:rsidR="006B0FA0" w:rsidRPr="00A7274B">
        <w:rPr>
          <w:i/>
        </w:rPr>
        <w:t xml:space="preserve"> the capacity to follow up.</w:t>
      </w:r>
      <w:r w:rsidR="00A7274B">
        <w:rPr>
          <w:i/>
        </w:rPr>
        <w:t xml:space="preserve"> Quality and safety is the priority!</w:t>
      </w:r>
      <w:r w:rsidR="006B0FA0" w:rsidRPr="00A7274B">
        <w:rPr>
          <w:i/>
        </w:rPr>
        <w:t xml:space="preserve"> Think about gradually scaling up. If the needs are enormous, but capacity is limited, ask for additional support!</w:t>
      </w:r>
    </w:p>
    <w:p w14:paraId="5203197E" w14:textId="77777777" w:rsidR="00A7274B" w:rsidRDefault="00727158" w:rsidP="006A5F89">
      <w:pPr>
        <w:pStyle w:val="ListParagraph"/>
        <w:numPr>
          <w:ilvl w:val="0"/>
          <w:numId w:val="33"/>
        </w:numPr>
        <w:jc w:val="both"/>
      </w:pPr>
      <w:r w:rsidRPr="003C54A0">
        <w:rPr>
          <w:b/>
        </w:rPr>
        <w:t>Develop HP materials and test it</w:t>
      </w:r>
      <w:r w:rsidRPr="00727158">
        <w:t xml:space="preserve"> with community representatives. See the Teams platform for available visual tools for COVID-19 awareness. </w:t>
      </w:r>
    </w:p>
    <w:p w14:paraId="6924E5E0" w14:textId="23D3A1C1" w:rsidR="00A7274B" w:rsidRDefault="00A7274B" w:rsidP="009E2516">
      <w:pPr>
        <w:pStyle w:val="ListParagraph"/>
        <w:numPr>
          <w:ilvl w:val="1"/>
          <w:numId w:val="33"/>
        </w:numPr>
        <w:jc w:val="both"/>
      </w:pPr>
      <w:r>
        <w:t xml:space="preserve">Ensure that the messages are scientifically correct </w:t>
      </w:r>
      <w:r w:rsidR="004E7015">
        <w:t xml:space="preserve">and </w:t>
      </w:r>
      <w:r>
        <w:t xml:space="preserve">in line with the standard HP guidance on C-19. </w:t>
      </w:r>
      <w:r w:rsidR="004E7015">
        <w:t xml:space="preserve">Check with your referent or with the HP focal point of COVID-19 TF, if you have doubts. </w:t>
      </w:r>
    </w:p>
    <w:p w14:paraId="2DEC0CF3" w14:textId="72C199AE" w:rsidR="00727158" w:rsidRPr="00727158" w:rsidRDefault="00727158" w:rsidP="009E2516">
      <w:pPr>
        <w:pStyle w:val="ListParagraph"/>
        <w:numPr>
          <w:ilvl w:val="1"/>
          <w:numId w:val="33"/>
        </w:numPr>
        <w:jc w:val="both"/>
      </w:pPr>
      <w:r w:rsidRPr="00727158">
        <w:t>Remember that health education tools</w:t>
      </w:r>
      <w:r w:rsidR="000B7537">
        <w:t xml:space="preserve"> and messages</w:t>
      </w:r>
      <w:r w:rsidR="004E7015">
        <w:t xml:space="preserve"> should be</w:t>
      </w:r>
      <w:r w:rsidRPr="00A7274B">
        <w:rPr>
          <w:b/>
        </w:rPr>
        <w:t xml:space="preserve"> adapted</w:t>
      </w:r>
      <w:r w:rsidR="004E7015">
        <w:rPr>
          <w:b/>
        </w:rPr>
        <w:t xml:space="preserve"> to the context and specific target population. </w:t>
      </w:r>
      <w:r w:rsidR="004E7015" w:rsidRPr="004E7015">
        <w:t>All materials/messages should be</w:t>
      </w:r>
      <w:r w:rsidR="004E7015">
        <w:rPr>
          <w:b/>
        </w:rPr>
        <w:t xml:space="preserve"> pre</w:t>
      </w:r>
      <w:r w:rsidRPr="00A7274B">
        <w:rPr>
          <w:b/>
        </w:rPr>
        <w:t>tested</w:t>
      </w:r>
      <w:r w:rsidR="004E7015">
        <w:rPr>
          <w:b/>
        </w:rPr>
        <w:t xml:space="preserve"> </w:t>
      </w:r>
      <w:r w:rsidR="004E7015" w:rsidRPr="004E7015">
        <w:t>before using</w:t>
      </w:r>
      <w:r w:rsidRPr="004E7015">
        <w:t>.</w:t>
      </w:r>
      <w:r w:rsidRPr="00727158">
        <w:t xml:space="preserve">  </w:t>
      </w:r>
    </w:p>
    <w:p w14:paraId="18AC6FE0" w14:textId="1496D616" w:rsidR="005C5262" w:rsidRDefault="005C5262" w:rsidP="006A5F89">
      <w:pPr>
        <w:pStyle w:val="ListParagraph"/>
        <w:numPr>
          <w:ilvl w:val="0"/>
          <w:numId w:val="41"/>
        </w:numPr>
        <w:jc w:val="both"/>
      </w:pPr>
      <w:r>
        <w:t xml:space="preserve">If connectivity is ok, </w:t>
      </w:r>
      <w:r w:rsidRPr="005C5262">
        <w:rPr>
          <w:b/>
        </w:rPr>
        <w:t>digital HP</w:t>
      </w:r>
      <w:r>
        <w:t xml:space="preserve"> might be a major (and maybe only) channel for HP to reach the target populations during a COVID-19 outbreak (taking in account </w:t>
      </w:r>
      <w:r w:rsidR="004E7015">
        <w:t>government enforced prevention measures, such as reduced mobility</w:t>
      </w:r>
      <w:r>
        <w:t xml:space="preserve">). Don’t necessarily see this as optional. If you don’t feel experienced with digital HP, </w:t>
      </w:r>
      <w:r w:rsidRPr="004E7015">
        <w:rPr>
          <w:b/>
        </w:rPr>
        <w:t>reach out</w:t>
      </w:r>
      <w:r>
        <w:t xml:space="preserve"> and ask for support.</w:t>
      </w:r>
    </w:p>
    <w:p w14:paraId="14F1A42E" w14:textId="32857937" w:rsidR="00727158" w:rsidRPr="00727158" w:rsidRDefault="00727158" w:rsidP="006A5F89">
      <w:pPr>
        <w:pStyle w:val="ListParagraph"/>
        <w:numPr>
          <w:ilvl w:val="0"/>
          <w:numId w:val="41"/>
        </w:numPr>
        <w:jc w:val="both"/>
      </w:pPr>
      <w:r w:rsidRPr="00727158">
        <w:t>The primary target population should be</w:t>
      </w:r>
      <w:r w:rsidR="005C5262">
        <w:t xml:space="preserve"> the</w:t>
      </w:r>
      <w:r w:rsidRPr="00727158">
        <w:t xml:space="preserve"> </w:t>
      </w:r>
      <w:r w:rsidR="005C5262" w:rsidRPr="003C54A0">
        <w:rPr>
          <w:b/>
        </w:rPr>
        <w:t xml:space="preserve">health </w:t>
      </w:r>
      <w:r w:rsidR="004E7015">
        <w:rPr>
          <w:b/>
        </w:rPr>
        <w:t xml:space="preserve">care </w:t>
      </w:r>
      <w:r w:rsidR="005C5262" w:rsidRPr="003C54A0">
        <w:rPr>
          <w:b/>
        </w:rPr>
        <w:t>workers</w:t>
      </w:r>
      <w:r w:rsidRPr="00727158">
        <w:t xml:space="preserve"> (MSF and non-MSF)</w:t>
      </w:r>
      <w:r w:rsidR="004E7015">
        <w:t xml:space="preserve"> (see above):</w:t>
      </w:r>
    </w:p>
    <w:p w14:paraId="193A1654" w14:textId="6E7C3733" w:rsidR="00727158" w:rsidRPr="00727158" w:rsidRDefault="00727158" w:rsidP="006A5F89">
      <w:pPr>
        <w:pStyle w:val="ListParagraph"/>
        <w:numPr>
          <w:ilvl w:val="0"/>
          <w:numId w:val="37"/>
        </w:numPr>
        <w:ind w:left="1134"/>
        <w:jc w:val="both"/>
        <w:rPr>
          <w:lang w:val="en-US"/>
        </w:rPr>
      </w:pPr>
      <w:r w:rsidRPr="00727158">
        <w:rPr>
          <w:lang w:val="en-US"/>
        </w:rPr>
        <w:t>Consider</w:t>
      </w:r>
      <w:r w:rsidR="004E7015">
        <w:rPr>
          <w:lang w:val="en-US"/>
        </w:rPr>
        <w:t xml:space="preserve"> (supporting)</w:t>
      </w:r>
      <w:r w:rsidRPr="00727158">
        <w:rPr>
          <w:lang w:val="en-US"/>
        </w:rPr>
        <w:t xml:space="preserve"> IPC training for other actors in non-MSF health facilities.</w:t>
      </w:r>
    </w:p>
    <w:p w14:paraId="64774511" w14:textId="4C8E6087" w:rsidR="00727158" w:rsidRPr="00727158" w:rsidRDefault="00727158" w:rsidP="006A5F89">
      <w:pPr>
        <w:pStyle w:val="ListParagraph"/>
        <w:numPr>
          <w:ilvl w:val="0"/>
          <w:numId w:val="37"/>
        </w:numPr>
        <w:spacing w:line="288" w:lineRule="auto"/>
        <w:ind w:left="1134"/>
        <w:jc w:val="both"/>
        <w:rPr>
          <w:rFonts w:eastAsia="Times New Roman" w:cstheme="minorHAnsi"/>
          <w:lang w:val="en-US"/>
        </w:rPr>
      </w:pPr>
      <w:r w:rsidRPr="00727158">
        <w:rPr>
          <w:rFonts w:cstheme="minorHAnsi"/>
          <w:kern w:val="24"/>
          <w:lang w:val="en-US"/>
        </w:rPr>
        <w:t>Reinforce the IPC education visuals tools inside the health structure and reinforce the hygiene education messages in existing health education sessions</w:t>
      </w:r>
      <w:r>
        <w:rPr>
          <w:rFonts w:cstheme="minorHAnsi"/>
          <w:kern w:val="24"/>
          <w:lang w:val="en-US"/>
        </w:rPr>
        <w:t>.</w:t>
      </w:r>
    </w:p>
    <w:p w14:paraId="0D19F39D" w14:textId="77777777" w:rsidR="00727158" w:rsidRPr="00727158" w:rsidRDefault="00727158" w:rsidP="006A5F89">
      <w:pPr>
        <w:pStyle w:val="ListParagraph"/>
        <w:spacing w:line="288" w:lineRule="auto"/>
        <w:jc w:val="both"/>
        <w:rPr>
          <w:rFonts w:eastAsia="Times New Roman" w:cstheme="minorHAnsi"/>
          <w:lang w:val="en-US"/>
        </w:rPr>
      </w:pPr>
    </w:p>
    <w:p w14:paraId="20280FC9" w14:textId="54543A6F" w:rsidR="00A348EC" w:rsidRPr="0000646D" w:rsidRDefault="1163D025" w:rsidP="099434C8">
      <w:pPr>
        <w:jc w:val="both"/>
        <w:rPr>
          <w:b/>
          <w:bCs/>
          <w:sz w:val="20"/>
          <w:szCs w:val="20"/>
        </w:rPr>
      </w:pPr>
      <w:r w:rsidRPr="099434C8">
        <w:rPr>
          <w:b/>
          <w:bCs/>
          <w:sz w:val="24"/>
          <w:szCs w:val="24"/>
        </w:rPr>
        <w:t>3</w:t>
      </w:r>
      <w:r w:rsidR="0B8EEBDF" w:rsidRPr="099434C8">
        <w:rPr>
          <w:b/>
          <w:bCs/>
          <w:sz w:val="24"/>
          <w:szCs w:val="24"/>
        </w:rPr>
        <w:t xml:space="preserve">.3. </w:t>
      </w:r>
      <w:r w:rsidR="0000646D" w:rsidRPr="099434C8">
        <w:rPr>
          <w:b/>
          <w:bCs/>
          <w:sz w:val="24"/>
          <w:szCs w:val="24"/>
        </w:rPr>
        <w:t>Involve t</w:t>
      </w:r>
      <w:r w:rsidR="00A348EC" w:rsidRPr="099434C8">
        <w:rPr>
          <w:b/>
          <w:bCs/>
          <w:sz w:val="24"/>
          <w:szCs w:val="24"/>
        </w:rPr>
        <w:t xml:space="preserve">he community </w:t>
      </w:r>
      <w:r w:rsidR="0000646D" w:rsidRPr="099434C8">
        <w:rPr>
          <w:b/>
          <w:bCs/>
          <w:sz w:val="24"/>
          <w:szCs w:val="24"/>
        </w:rPr>
        <w:t xml:space="preserve">from the start, </w:t>
      </w:r>
      <w:r w:rsidR="00A348EC" w:rsidRPr="099434C8">
        <w:rPr>
          <w:b/>
          <w:bCs/>
          <w:sz w:val="24"/>
          <w:szCs w:val="24"/>
        </w:rPr>
        <w:t xml:space="preserve">in terms of sharing information, </w:t>
      </w:r>
      <w:r w:rsidR="000E1209" w:rsidRPr="099434C8">
        <w:rPr>
          <w:b/>
          <w:bCs/>
          <w:sz w:val="24"/>
          <w:szCs w:val="24"/>
        </w:rPr>
        <w:t xml:space="preserve">discussion </w:t>
      </w:r>
      <w:r w:rsidR="00A348EC" w:rsidRPr="099434C8">
        <w:rPr>
          <w:b/>
          <w:bCs/>
          <w:sz w:val="24"/>
          <w:szCs w:val="24"/>
        </w:rPr>
        <w:t xml:space="preserve">of MSF strategy, who does what </w:t>
      </w:r>
      <w:r w:rsidR="00F337B1" w:rsidRPr="099434C8">
        <w:rPr>
          <w:b/>
          <w:bCs/>
          <w:sz w:val="24"/>
          <w:szCs w:val="24"/>
        </w:rPr>
        <w:t>etc.</w:t>
      </w:r>
      <w:r w:rsidR="000E1209" w:rsidRPr="099434C8">
        <w:rPr>
          <w:b/>
          <w:bCs/>
          <w:sz w:val="24"/>
          <w:szCs w:val="24"/>
        </w:rPr>
        <w:t xml:space="preserve">, and </w:t>
      </w:r>
      <w:r w:rsidR="00A348EC" w:rsidRPr="099434C8">
        <w:rPr>
          <w:b/>
          <w:bCs/>
          <w:sz w:val="24"/>
          <w:szCs w:val="24"/>
        </w:rPr>
        <w:t xml:space="preserve">“how” to </w:t>
      </w:r>
      <w:r w:rsidR="00C915A2" w:rsidRPr="099434C8">
        <w:rPr>
          <w:b/>
          <w:bCs/>
          <w:sz w:val="24"/>
          <w:szCs w:val="24"/>
        </w:rPr>
        <w:t xml:space="preserve">engage with </w:t>
      </w:r>
      <w:r w:rsidR="00A348EC" w:rsidRPr="099434C8">
        <w:rPr>
          <w:b/>
          <w:bCs/>
          <w:sz w:val="24"/>
          <w:szCs w:val="24"/>
        </w:rPr>
        <w:t xml:space="preserve">the community about COVID-19 </w:t>
      </w:r>
    </w:p>
    <w:p w14:paraId="6C00A066" w14:textId="5BC148DE" w:rsidR="00A348EC" w:rsidRDefault="00A348EC" w:rsidP="006A5F89">
      <w:pPr>
        <w:jc w:val="both"/>
      </w:pPr>
      <w:r w:rsidRPr="00A348EC">
        <w:t xml:space="preserve">Mission/projects will have to discuss the possible </w:t>
      </w:r>
      <w:r w:rsidRPr="003C54A0">
        <w:rPr>
          <w:b/>
        </w:rPr>
        <w:t>community reactions</w:t>
      </w:r>
      <w:r w:rsidRPr="00A348EC">
        <w:t xml:space="preserve"> that will results from any community activities implemented (and information collected)</w:t>
      </w:r>
      <w:r w:rsidR="000E1209">
        <w:t xml:space="preserve">.  </w:t>
      </w:r>
      <w:r w:rsidRPr="00A348EC">
        <w:t>HP activities/ monitoring/active case finding/contact tracing</w:t>
      </w:r>
      <w:r w:rsidR="00754089">
        <w:t xml:space="preserve"> / self-</w:t>
      </w:r>
      <w:r w:rsidR="00FA7C27">
        <w:t>isolation promotion</w:t>
      </w:r>
      <w:r w:rsidRPr="00A348EC">
        <w:t xml:space="preserve"> etc. may cause anxiety in the population. Therefore;</w:t>
      </w:r>
    </w:p>
    <w:p w14:paraId="020E74D0" w14:textId="6F12C850" w:rsidR="00A348EC" w:rsidRPr="00A348EC" w:rsidRDefault="000E1209" w:rsidP="006A5F89">
      <w:pPr>
        <w:pStyle w:val="ListParagraph"/>
        <w:numPr>
          <w:ilvl w:val="0"/>
          <w:numId w:val="24"/>
        </w:numPr>
        <w:jc w:val="both"/>
      </w:pPr>
      <w:r>
        <w:t xml:space="preserve">Discuss </w:t>
      </w:r>
      <w:r w:rsidRPr="00A348EC">
        <w:t xml:space="preserve">all community activities or changes </w:t>
      </w:r>
      <w:r>
        <w:t>with</w:t>
      </w:r>
      <w:r w:rsidRPr="00A348EC">
        <w:t xml:space="preserve"> </w:t>
      </w:r>
      <w:r w:rsidR="00A348EC" w:rsidRPr="00A348EC">
        <w:t>key people/ leaders/influencers (based on the community mapping) in the community (objective, procedure and possible public health actions based on results)</w:t>
      </w:r>
      <w:r w:rsidR="004B02AA">
        <w:t xml:space="preserve"> </w:t>
      </w:r>
      <w:r w:rsidR="003C7872">
        <w:t>t</w:t>
      </w:r>
      <w:r w:rsidR="00A348EC" w:rsidRPr="00A348EC">
        <w:t>o make sure you have their</w:t>
      </w:r>
      <w:r w:rsidR="003C7872">
        <w:t xml:space="preserve"> input,</w:t>
      </w:r>
      <w:r w:rsidR="00A348EC" w:rsidRPr="00A348EC">
        <w:t xml:space="preserve"> approval and support. Key community members can inform the population and give advice on the operationalisation of an activity. </w:t>
      </w:r>
    </w:p>
    <w:p w14:paraId="788D390A" w14:textId="21155C5E" w:rsidR="00A348EC" w:rsidRDefault="00A348EC" w:rsidP="006A5F89">
      <w:pPr>
        <w:pStyle w:val="ListParagraph"/>
        <w:numPr>
          <w:ilvl w:val="0"/>
          <w:numId w:val="24"/>
        </w:numPr>
        <w:jc w:val="both"/>
      </w:pPr>
      <w:r w:rsidRPr="00A348EC">
        <w:t xml:space="preserve">Discuss a with key community members, with who, when and how </w:t>
      </w:r>
      <w:r w:rsidR="00F1040A">
        <w:t xml:space="preserve">information </w:t>
      </w:r>
      <w:r w:rsidRPr="00A348EC">
        <w:t>will be shared</w:t>
      </w:r>
      <w:r w:rsidR="00754089">
        <w:t>.</w:t>
      </w:r>
    </w:p>
    <w:p w14:paraId="26D28F0D" w14:textId="71D04384" w:rsidR="00A348EC" w:rsidRDefault="003C7872" w:rsidP="006A5F89">
      <w:pPr>
        <w:pStyle w:val="ListParagraph"/>
        <w:numPr>
          <w:ilvl w:val="0"/>
          <w:numId w:val="24"/>
        </w:numPr>
        <w:jc w:val="both"/>
      </w:pPr>
      <w:r>
        <w:t>Agree and plan</w:t>
      </w:r>
      <w:r w:rsidRPr="00A348EC">
        <w:t xml:space="preserve"> </w:t>
      </w:r>
      <w:r w:rsidR="00A348EC" w:rsidRPr="00A348EC">
        <w:t>systematic follow-up meetings with community key members to ensure information sharing.</w:t>
      </w:r>
    </w:p>
    <w:p w14:paraId="49D72812" w14:textId="636ACF26" w:rsidR="0000646D" w:rsidRPr="0000646D" w:rsidRDefault="004C20F8" w:rsidP="006A5F89">
      <w:pPr>
        <w:pStyle w:val="ListParagraph"/>
        <w:numPr>
          <w:ilvl w:val="0"/>
          <w:numId w:val="24"/>
        </w:numPr>
        <w:jc w:val="both"/>
        <w:rPr>
          <w:rFonts w:eastAsia="Times New Roman" w:cstheme="minorHAnsi"/>
          <w:sz w:val="24"/>
          <w:szCs w:val="24"/>
          <w:lang w:eastAsia="en-GB"/>
        </w:rPr>
      </w:pPr>
      <w:r>
        <w:t xml:space="preserve">Give special attention to the more ‘invisible’ groups: youth, key populations,… Everyone needs to be involved. Don’t focus only on the ‘leaders’. </w:t>
      </w:r>
    </w:p>
    <w:p w14:paraId="2046393B" w14:textId="77777777" w:rsidR="0000646D" w:rsidRPr="0000646D" w:rsidRDefault="0000646D" w:rsidP="006A5F89">
      <w:pPr>
        <w:pStyle w:val="ListParagraph"/>
        <w:jc w:val="both"/>
        <w:rPr>
          <w:rFonts w:eastAsia="Times New Roman" w:cstheme="minorHAnsi"/>
          <w:sz w:val="24"/>
          <w:szCs w:val="24"/>
          <w:lang w:eastAsia="en-GB"/>
        </w:rPr>
      </w:pPr>
    </w:p>
    <w:p w14:paraId="224D235C" w14:textId="7613D873" w:rsidR="004771DC" w:rsidRPr="003C54A0" w:rsidRDefault="004771DC" w:rsidP="099434C8">
      <w:pPr>
        <w:pStyle w:val="ListParagraph"/>
        <w:numPr>
          <w:ilvl w:val="0"/>
          <w:numId w:val="22"/>
        </w:numPr>
        <w:jc w:val="both"/>
        <w:rPr>
          <w:b/>
          <w:bCs/>
          <w:color w:val="2E74B5" w:themeColor="accent1" w:themeShade="BF"/>
          <w:sz w:val="26"/>
          <w:szCs w:val="26"/>
          <w:lang w:eastAsia="en-GB"/>
        </w:rPr>
      </w:pPr>
      <w:r w:rsidRPr="099434C8">
        <w:rPr>
          <w:rFonts w:eastAsiaTheme="majorEastAsia"/>
          <w:b/>
          <w:bCs/>
          <w:color w:val="2E74B5" w:themeColor="accent1" w:themeShade="BF"/>
          <w:sz w:val="26"/>
          <w:szCs w:val="26"/>
          <w:lang w:val="en-CA"/>
        </w:rPr>
        <w:lastRenderedPageBreak/>
        <w:t xml:space="preserve">Monitoring: To assess </w:t>
      </w:r>
      <w:r w:rsidR="004C20F8" w:rsidRPr="099434C8">
        <w:rPr>
          <w:rFonts w:eastAsiaTheme="majorEastAsia"/>
          <w:b/>
          <w:bCs/>
          <w:color w:val="2E74B5" w:themeColor="accent1" w:themeShade="BF"/>
          <w:sz w:val="26"/>
          <w:szCs w:val="26"/>
          <w:lang w:val="en-CA"/>
        </w:rPr>
        <w:t xml:space="preserve">the outcomes of the HP strategy </w:t>
      </w:r>
      <w:r w:rsidRPr="099434C8">
        <w:rPr>
          <w:rFonts w:eastAsiaTheme="majorEastAsia"/>
          <w:b/>
          <w:bCs/>
          <w:color w:val="2E74B5" w:themeColor="accent1" w:themeShade="BF"/>
          <w:sz w:val="26"/>
          <w:szCs w:val="26"/>
        </w:rPr>
        <w:t xml:space="preserve">and to assess aspects that need adjustment. What is being done, when, where, How well? </w:t>
      </w:r>
    </w:p>
    <w:p w14:paraId="5E1DC25C" w14:textId="77777777" w:rsidR="0000646D" w:rsidRPr="0000646D" w:rsidRDefault="0000646D" w:rsidP="006A5F89">
      <w:pPr>
        <w:pStyle w:val="ListParagraph"/>
        <w:ind w:left="390"/>
        <w:jc w:val="both"/>
        <w:rPr>
          <w:rFonts w:eastAsia="Times New Roman" w:cstheme="minorHAnsi"/>
          <w:color w:val="5B9BD5" w:themeColor="accent1"/>
          <w:sz w:val="24"/>
          <w:szCs w:val="24"/>
          <w:lang w:eastAsia="en-GB"/>
        </w:rPr>
      </w:pPr>
    </w:p>
    <w:p w14:paraId="3F0F31CA" w14:textId="55A585F7" w:rsidR="0000646D" w:rsidRPr="0000646D" w:rsidRDefault="0000646D" w:rsidP="006A5F89">
      <w:pPr>
        <w:pStyle w:val="ListParagraph"/>
        <w:numPr>
          <w:ilvl w:val="0"/>
          <w:numId w:val="34"/>
        </w:numPr>
        <w:jc w:val="both"/>
      </w:pPr>
      <w:r w:rsidRPr="0000646D">
        <w:rPr>
          <w:rFonts w:eastAsiaTheme="majorEastAsia" w:cstheme="minorHAnsi"/>
        </w:rPr>
        <w:t xml:space="preserve">Identify at the outset moments for </w:t>
      </w:r>
      <w:r w:rsidRPr="003C54A0">
        <w:rPr>
          <w:rFonts w:eastAsiaTheme="majorEastAsia" w:cstheme="minorHAnsi"/>
          <w:b/>
        </w:rPr>
        <w:t>review of objectives/activities</w:t>
      </w:r>
      <w:r w:rsidRPr="0000646D">
        <w:rPr>
          <w:rFonts w:eastAsiaTheme="majorEastAsia" w:cstheme="minorHAnsi"/>
        </w:rPr>
        <w:t xml:space="preserve">: outbreaks are </w:t>
      </w:r>
      <w:r>
        <w:rPr>
          <w:rFonts w:eastAsiaTheme="majorEastAsia" w:cstheme="minorHAnsi"/>
        </w:rPr>
        <w:t xml:space="preserve">very </w:t>
      </w:r>
      <w:r w:rsidRPr="0000646D">
        <w:rPr>
          <w:rFonts w:eastAsiaTheme="majorEastAsia" w:cstheme="minorHAnsi"/>
        </w:rPr>
        <w:t xml:space="preserve">dynamic and HP activities need to be reactive to </w:t>
      </w:r>
      <w:r>
        <w:rPr>
          <w:rFonts w:eastAsiaTheme="majorEastAsia" w:cstheme="minorHAnsi"/>
        </w:rPr>
        <w:t xml:space="preserve"> the very fast </w:t>
      </w:r>
      <w:r w:rsidRPr="0000646D">
        <w:rPr>
          <w:rFonts w:eastAsiaTheme="majorEastAsia" w:cstheme="minorHAnsi"/>
        </w:rPr>
        <w:t>changes in context (epidemiological, informational, etc) so setting up regular check-ins with team (i.e. weekly) to discuss developments and re-align objectives activities is important.</w:t>
      </w:r>
      <w:r w:rsidR="00EF0DF4">
        <w:rPr>
          <w:rFonts w:eastAsiaTheme="majorEastAsia" w:cstheme="minorHAnsi"/>
        </w:rPr>
        <w:t xml:space="preserve"> </w:t>
      </w:r>
    </w:p>
    <w:p w14:paraId="1DC29DF6" w14:textId="77777777" w:rsidR="00727158" w:rsidRDefault="00F3038F" w:rsidP="006A5F89">
      <w:pPr>
        <w:pStyle w:val="ListParagraph"/>
        <w:numPr>
          <w:ilvl w:val="0"/>
          <w:numId w:val="33"/>
        </w:numPr>
        <w:jc w:val="both"/>
      </w:pPr>
      <w:r>
        <w:t xml:space="preserve">Continue the </w:t>
      </w:r>
      <w:r w:rsidRPr="003C54A0">
        <w:rPr>
          <w:b/>
        </w:rPr>
        <w:t>situational analysis</w:t>
      </w:r>
      <w:r>
        <w:t>:</w:t>
      </w:r>
    </w:p>
    <w:p w14:paraId="5B82EB5A" w14:textId="5BF0486B" w:rsidR="00727158" w:rsidRDefault="00727158" w:rsidP="006A5F89">
      <w:pPr>
        <w:pStyle w:val="ListParagraph"/>
        <w:numPr>
          <w:ilvl w:val="1"/>
          <w:numId w:val="33"/>
        </w:numPr>
        <w:jc w:val="both"/>
      </w:pPr>
      <w:r>
        <w:t xml:space="preserve">Systematic </w:t>
      </w:r>
      <w:r w:rsidR="00F3038F">
        <w:t xml:space="preserve">monitoring of </w:t>
      </w:r>
      <w:r>
        <w:t>knowledge, perceptions, community reactions</w:t>
      </w:r>
      <w:r w:rsidR="00F3038F">
        <w:t>, outbreak response,…</w:t>
      </w:r>
    </w:p>
    <w:p w14:paraId="770272E3" w14:textId="44AA681E" w:rsidR="0069667E" w:rsidRDefault="0069667E" w:rsidP="006A5F89">
      <w:pPr>
        <w:pStyle w:val="ListParagraph"/>
        <w:numPr>
          <w:ilvl w:val="1"/>
          <w:numId w:val="33"/>
        </w:numPr>
        <w:jc w:val="both"/>
      </w:pPr>
      <w:r>
        <w:t xml:space="preserve">Establish </w:t>
      </w:r>
      <w:r w:rsidRPr="099434C8">
        <w:rPr>
          <w:b/>
          <w:bCs/>
        </w:rPr>
        <w:t xml:space="preserve">systematic collection of rumours </w:t>
      </w:r>
      <w:r>
        <w:t>and questions/ suggestions related to COVID-19 from the community, to identify patterns, recurring topics, sources or channels where rumours are more often produced or circulated. This early analysis and consequent reaction help to respond to questions and effective counter miss/dis-information.</w:t>
      </w:r>
      <w:r w:rsidR="36A80D6F">
        <w:t xml:space="preserve"> (See more about this in the folder of ‘rumor management’.)</w:t>
      </w:r>
    </w:p>
    <w:p w14:paraId="51F024F1" w14:textId="247B5AB6" w:rsidR="007C6A8B" w:rsidRDefault="00F3038F" w:rsidP="006A5F89">
      <w:pPr>
        <w:pStyle w:val="ListParagraph"/>
        <w:numPr>
          <w:ilvl w:val="0"/>
          <w:numId w:val="34"/>
        </w:numPr>
        <w:jc w:val="both"/>
      </w:pPr>
      <w:r>
        <w:t xml:space="preserve">Make sure you ask yourself </w:t>
      </w:r>
      <w:r w:rsidR="003C54A0">
        <w:t>regularly</w:t>
      </w:r>
      <w:r w:rsidR="006B0FA0">
        <w:t xml:space="preserve"> </w:t>
      </w:r>
      <w:r w:rsidR="006B0FA0" w:rsidRPr="0000646D">
        <w:rPr>
          <w:b/>
        </w:rPr>
        <w:t>why</w:t>
      </w:r>
      <w:r w:rsidR="006B0FA0">
        <w:t xml:space="preserve"> we doing these actions, what we are trying to do (objectives) rather than just running to activities!</w:t>
      </w:r>
      <w:r w:rsidR="0000646D">
        <w:t xml:space="preserve"> Is it still relevant?</w:t>
      </w:r>
    </w:p>
    <w:p w14:paraId="498E7D9C" w14:textId="77777777" w:rsidR="009C1808" w:rsidRDefault="009C1808" w:rsidP="009C1808">
      <w:pPr>
        <w:jc w:val="both"/>
      </w:pPr>
    </w:p>
    <w:p w14:paraId="2B53B2F0" w14:textId="3256D7D8" w:rsidR="009C1808" w:rsidRPr="009C1808" w:rsidRDefault="009C1808" w:rsidP="099434C8">
      <w:pPr>
        <w:jc w:val="both"/>
        <w:rPr>
          <w:b/>
          <w:bCs/>
          <w:color w:val="2E74B5" w:themeColor="accent1" w:themeShade="BF"/>
          <w:sz w:val="24"/>
          <w:szCs w:val="24"/>
        </w:rPr>
      </w:pPr>
      <w:r w:rsidRPr="099434C8">
        <w:rPr>
          <w:b/>
          <w:bCs/>
          <w:color w:val="2E74B5" w:themeColor="accent1" w:themeShade="BF"/>
          <w:sz w:val="24"/>
          <w:szCs w:val="24"/>
        </w:rPr>
        <w:t>See also “How to make a HP strategy</w:t>
      </w:r>
      <w:r w:rsidR="7F133F29" w:rsidRPr="099434C8">
        <w:rPr>
          <w:b/>
          <w:bCs/>
          <w:color w:val="2E74B5" w:themeColor="accent1" w:themeShade="BF"/>
          <w:sz w:val="24"/>
          <w:szCs w:val="24"/>
        </w:rPr>
        <w:t>?</w:t>
      </w:r>
      <w:r w:rsidRPr="099434C8">
        <w:rPr>
          <w:b/>
          <w:bCs/>
          <w:color w:val="2E74B5" w:themeColor="accent1" w:themeShade="BF"/>
          <w:sz w:val="24"/>
          <w:szCs w:val="24"/>
        </w:rPr>
        <w:t>”:</w:t>
      </w:r>
    </w:p>
    <w:bookmarkStart w:id="2" w:name="_MON_1646921900"/>
    <w:bookmarkEnd w:id="2"/>
    <w:p w14:paraId="095CA538" w14:textId="2DF2123E" w:rsidR="009C1808" w:rsidRDefault="009C1808" w:rsidP="009C1808">
      <w:pPr>
        <w:pStyle w:val="ListParagraph"/>
        <w:jc w:val="both"/>
      </w:pPr>
      <w:r>
        <w:object w:dxaOrig="1534" w:dyaOrig="991" w14:anchorId="3AB2A60C">
          <v:shape id="_x0000_i1026" type="#_x0000_t75" style="width:76.5pt;height:49.5pt" o:ole="">
            <v:imagedata r:id="rId13" o:title=""/>
          </v:shape>
          <o:OLEObject Type="Embed" ProgID="Word.Document.8" ShapeID="_x0000_i1026" DrawAspect="Icon" ObjectID="_1647075344" r:id="rId14">
            <o:FieldCodes>\s</o:FieldCodes>
          </o:OLEObject>
        </w:object>
      </w:r>
    </w:p>
    <w:p w14:paraId="58E7EFCC" w14:textId="77777777" w:rsidR="009C1808" w:rsidRDefault="009C1808" w:rsidP="009C1808">
      <w:pPr>
        <w:jc w:val="both"/>
      </w:pPr>
    </w:p>
    <w:p w14:paraId="16E5C01E" w14:textId="64695F6E" w:rsidR="000B7537" w:rsidRPr="007C6A8B" w:rsidRDefault="00141729" w:rsidP="099434C8">
      <w:pPr>
        <w:pBdr>
          <w:top w:val="single" w:sz="4" w:space="1" w:color="auto"/>
          <w:left w:val="single" w:sz="4" w:space="4" w:color="auto"/>
          <w:bottom w:val="single" w:sz="4" w:space="1" w:color="auto"/>
          <w:right w:val="single" w:sz="4" w:space="4" w:color="auto"/>
        </w:pBdr>
        <w:jc w:val="both"/>
        <w:rPr>
          <w:b/>
          <w:bCs/>
        </w:rPr>
      </w:pPr>
      <w:r w:rsidRPr="099434C8">
        <w:rPr>
          <w:rFonts w:asciiTheme="majorHAnsi" w:eastAsiaTheme="majorEastAsia" w:hAnsiTheme="majorHAnsi" w:cstheme="majorBidi"/>
          <w:b/>
          <w:bCs/>
          <w:sz w:val="26"/>
          <w:szCs w:val="26"/>
        </w:rPr>
        <w:t>Fo</w:t>
      </w:r>
      <w:r w:rsidR="000B7537" w:rsidRPr="099434C8">
        <w:rPr>
          <w:rFonts w:asciiTheme="majorHAnsi" w:eastAsiaTheme="majorEastAsia" w:hAnsiTheme="majorHAnsi" w:cstheme="majorBidi"/>
          <w:b/>
          <w:bCs/>
          <w:sz w:val="26"/>
          <w:szCs w:val="26"/>
        </w:rPr>
        <w:t xml:space="preserve">r support in design or methods, </w:t>
      </w:r>
      <w:r w:rsidR="20F43D71" w:rsidRPr="099434C8">
        <w:rPr>
          <w:rFonts w:asciiTheme="majorHAnsi" w:eastAsiaTheme="majorEastAsia" w:hAnsiTheme="majorHAnsi" w:cstheme="majorBidi"/>
          <w:b/>
          <w:bCs/>
          <w:sz w:val="26"/>
          <w:szCs w:val="26"/>
        </w:rPr>
        <w:t xml:space="preserve">questions and suggestions, </w:t>
      </w:r>
      <w:r w:rsidR="000B7537" w:rsidRPr="099434C8">
        <w:rPr>
          <w:rFonts w:asciiTheme="majorHAnsi" w:eastAsiaTheme="majorEastAsia" w:hAnsiTheme="majorHAnsi" w:cstheme="majorBidi"/>
          <w:b/>
          <w:bCs/>
          <w:sz w:val="26"/>
          <w:szCs w:val="26"/>
        </w:rPr>
        <w:t>please contact:</w:t>
      </w:r>
    </w:p>
    <w:p w14:paraId="2D08F446" w14:textId="5A9A8903" w:rsidR="007C6A8B" w:rsidRPr="007C6A8B" w:rsidRDefault="007C6A8B" w:rsidP="006A5F89">
      <w:pPr>
        <w:keepNext/>
        <w:keepLines/>
        <w:pBdr>
          <w:top w:val="single" w:sz="4" w:space="1" w:color="auto"/>
          <w:left w:val="single" w:sz="4" w:space="4" w:color="auto"/>
          <w:bottom w:val="single" w:sz="4" w:space="1" w:color="auto"/>
          <w:right w:val="single" w:sz="4" w:space="4" w:color="auto"/>
        </w:pBdr>
        <w:spacing w:before="40" w:after="0"/>
        <w:jc w:val="both"/>
        <w:outlineLvl w:val="1"/>
        <w:rPr>
          <w:rFonts w:asciiTheme="majorHAnsi" w:eastAsiaTheme="majorEastAsia" w:hAnsiTheme="majorHAnsi" w:cstheme="majorHAnsi"/>
          <w:sz w:val="26"/>
          <w:szCs w:val="26"/>
        </w:rPr>
      </w:pPr>
      <w:r w:rsidRPr="007C6A8B">
        <w:rPr>
          <w:rFonts w:asciiTheme="majorHAnsi" w:eastAsiaTheme="majorEastAsia" w:hAnsiTheme="majorHAnsi" w:cstheme="majorHAnsi"/>
          <w:sz w:val="26"/>
          <w:szCs w:val="26"/>
        </w:rPr>
        <w:t xml:space="preserve">HP focal point for COVID-19: </w:t>
      </w:r>
      <w:hyperlink r:id="rId15" w:history="1">
        <w:r w:rsidRPr="007C6A8B">
          <w:rPr>
            <w:rStyle w:val="Hyperlink"/>
            <w:rFonts w:asciiTheme="majorHAnsi" w:eastAsiaTheme="majorEastAsia" w:hAnsiTheme="majorHAnsi" w:cstheme="majorHAnsi"/>
            <w:sz w:val="26"/>
            <w:szCs w:val="26"/>
          </w:rPr>
          <w:t>Pauline.Kennes@brussels.msf.org</w:t>
        </w:r>
      </w:hyperlink>
    </w:p>
    <w:p w14:paraId="477C9B94" w14:textId="533E7CF0" w:rsidR="00141729" w:rsidRPr="007C6A8B" w:rsidRDefault="007C6A8B" w:rsidP="006A5F89">
      <w:pPr>
        <w:keepNext/>
        <w:keepLines/>
        <w:pBdr>
          <w:top w:val="single" w:sz="4" w:space="1" w:color="auto"/>
          <w:left w:val="single" w:sz="4" w:space="4" w:color="auto"/>
          <w:bottom w:val="single" w:sz="4" w:space="1" w:color="auto"/>
          <w:right w:val="single" w:sz="4" w:space="4" w:color="auto"/>
        </w:pBdr>
        <w:spacing w:before="40" w:after="0"/>
        <w:jc w:val="both"/>
        <w:outlineLvl w:val="1"/>
        <w:rPr>
          <w:rFonts w:asciiTheme="majorHAnsi" w:eastAsiaTheme="majorEastAsia" w:hAnsiTheme="majorHAnsi" w:cstheme="majorHAnsi"/>
          <w:sz w:val="26"/>
          <w:szCs w:val="26"/>
        </w:rPr>
      </w:pPr>
      <w:r w:rsidRPr="007C6A8B">
        <w:rPr>
          <w:rFonts w:asciiTheme="majorHAnsi" w:eastAsiaTheme="majorEastAsia" w:hAnsiTheme="majorHAnsi" w:cstheme="majorHAnsi"/>
          <w:sz w:val="26"/>
          <w:szCs w:val="26"/>
        </w:rPr>
        <w:t>OCB HP</w:t>
      </w:r>
      <w:r w:rsidR="00141729" w:rsidRPr="007C6A8B">
        <w:rPr>
          <w:rFonts w:asciiTheme="majorHAnsi" w:eastAsiaTheme="majorEastAsia" w:hAnsiTheme="majorHAnsi" w:cstheme="majorHAnsi"/>
          <w:sz w:val="26"/>
          <w:szCs w:val="26"/>
        </w:rPr>
        <w:t xml:space="preserve"> advisor: </w:t>
      </w:r>
      <w:hyperlink r:id="rId16" w:history="1">
        <w:r w:rsidRPr="007C6A8B">
          <w:rPr>
            <w:rStyle w:val="Hyperlink"/>
            <w:rFonts w:asciiTheme="majorHAnsi" w:eastAsiaTheme="majorEastAsia" w:hAnsiTheme="majorHAnsi" w:cstheme="majorHAnsi"/>
            <w:sz w:val="26"/>
            <w:szCs w:val="26"/>
          </w:rPr>
          <w:t>Jesse.verschuere@brussels.msf.org</w:t>
        </w:r>
      </w:hyperlink>
    </w:p>
    <w:p w14:paraId="09951A2F" w14:textId="4C98EFC6" w:rsidR="000B7537" w:rsidRPr="007C6A8B" w:rsidRDefault="000B7537" w:rsidP="006A5F89">
      <w:pPr>
        <w:keepNext/>
        <w:keepLines/>
        <w:pBdr>
          <w:top w:val="single" w:sz="4" w:space="1" w:color="auto"/>
          <w:left w:val="single" w:sz="4" w:space="4" w:color="auto"/>
          <w:bottom w:val="single" w:sz="4" w:space="1" w:color="auto"/>
          <w:right w:val="single" w:sz="4" w:space="4" w:color="auto"/>
        </w:pBdr>
        <w:spacing w:before="40" w:after="0"/>
        <w:jc w:val="both"/>
        <w:outlineLvl w:val="1"/>
        <w:rPr>
          <w:rFonts w:asciiTheme="majorHAnsi" w:eastAsiaTheme="majorEastAsia" w:hAnsiTheme="majorHAnsi" w:cstheme="majorHAnsi"/>
          <w:sz w:val="26"/>
          <w:szCs w:val="26"/>
        </w:rPr>
      </w:pPr>
      <w:r w:rsidRPr="007C6A8B">
        <w:rPr>
          <w:rFonts w:asciiTheme="majorHAnsi" w:eastAsiaTheme="majorEastAsia" w:hAnsiTheme="majorHAnsi" w:cstheme="majorHAnsi"/>
          <w:sz w:val="26"/>
          <w:szCs w:val="26"/>
        </w:rPr>
        <w:t xml:space="preserve">Digital health Promotion </w:t>
      </w:r>
      <w:r w:rsidR="007C6A8B" w:rsidRPr="007C6A8B">
        <w:rPr>
          <w:rFonts w:asciiTheme="majorHAnsi" w:eastAsiaTheme="majorEastAsia" w:hAnsiTheme="majorHAnsi" w:cstheme="majorHAnsi"/>
          <w:sz w:val="26"/>
          <w:szCs w:val="26"/>
        </w:rPr>
        <w:t>focal point</w:t>
      </w:r>
      <w:r w:rsidRPr="007C6A8B">
        <w:rPr>
          <w:rFonts w:asciiTheme="majorHAnsi" w:eastAsiaTheme="majorEastAsia" w:hAnsiTheme="majorHAnsi" w:cstheme="majorHAnsi"/>
          <w:sz w:val="26"/>
          <w:szCs w:val="26"/>
        </w:rPr>
        <w:t xml:space="preserve">: </w:t>
      </w:r>
      <w:hyperlink r:id="rId17" w:history="1">
        <w:r w:rsidR="007C6A8B" w:rsidRPr="007C6A8B">
          <w:rPr>
            <w:rStyle w:val="Hyperlink"/>
            <w:rFonts w:asciiTheme="majorHAnsi" w:eastAsiaTheme="majorEastAsia" w:hAnsiTheme="majorHAnsi" w:cstheme="majorHAnsi"/>
            <w:sz w:val="26"/>
            <w:szCs w:val="26"/>
          </w:rPr>
          <w:t>MSFOCB-CapeTown-DigitalHP@brussels.msf.org</w:t>
        </w:r>
      </w:hyperlink>
    </w:p>
    <w:p w14:paraId="57524328" w14:textId="46E2D5FE" w:rsidR="007C6A8B" w:rsidRPr="007C6A8B" w:rsidRDefault="007C6A8B" w:rsidP="006A5F89">
      <w:pPr>
        <w:keepNext/>
        <w:keepLines/>
        <w:pBdr>
          <w:top w:val="single" w:sz="4" w:space="1" w:color="auto"/>
          <w:left w:val="single" w:sz="4" w:space="4" w:color="auto"/>
          <w:bottom w:val="single" w:sz="4" w:space="1" w:color="auto"/>
          <w:right w:val="single" w:sz="4" w:space="4" w:color="auto"/>
        </w:pBdr>
        <w:spacing w:before="40" w:after="0"/>
        <w:jc w:val="both"/>
        <w:outlineLvl w:val="1"/>
        <w:rPr>
          <w:rFonts w:asciiTheme="majorHAnsi" w:eastAsiaTheme="majorEastAsia" w:hAnsiTheme="majorHAnsi" w:cstheme="majorHAnsi"/>
          <w:sz w:val="26"/>
          <w:szCs w:val="26"/>
        </w:rPr>
      </w:pPr>
      <w:r w:rsidRPr="007C6A8B">
        <w:rPr>
          <w:rFonts w:asciiTheme="majorHAnsi" w:eastAsiaTheme="majorEastAsia" w:hAnsiTheme="majorHAnsi" w:cstheme="majorHAnsi"/>
          <w:sz w:val="26"/>
          <w:szCs w:val="26"/>
        </w:rPr>
        <w:t xml:space="preserve">HP COP project manager (Teams platform): </w:t>
      </w:r>
      <w:hyperlink r:id="rId18" w:history="1">
        <w:r w:rsidRPr="007C6A8B">
          <w:rPr>
            <w:rStyle w:val="Hyperlink"/>
            <w:rFonts w:asciiTheme="majorHAnsi" w:eastAsiaTheme="majorEastAsia" w:hAnsiTheme="majorHAnsi" w:cstheme="majorHAnsi"/>
            <w:sz w:val="26"/>
            <w:szCs w:val="26"/>
          </w:rPr>
          <w:t>Elisa.Compagnone@brussels.msf.org</w:t>
        </w:r>
      </w:hyperlink>
    </w:p>
    <w:p w14:paraId="5A3C969F" w14:textId="07383E74" w:rsidR="007C6A8B" w:rsidRDefault="007C6A8B" w:rsidP="006A5F89">
      <w:pPr>
        <w:pStyle w:val="ListParagraph"/>
        <w:keepNext/>
        <w:keepLines/>
        <w:spacing w:before="40" w:after="0"/>
        <w:jc w:val="both"/>
        <w:outlineLvl w:val="1"/>
        <w:rPr>
          <w:rFonts w:asciiTheme="majorHAnsi" w:eastAsiaTheme="majorEastAsia" w:hAnsiTheme="majorHAnsi" w:cstheme="majorHAnsi"/>
          <w:sz w:val="26"/>
          <w:szCs w:val="26"/>
        </w:rPr>
      </w:pPr>
    </w:p>
    <w:p w14:paraId="13C09F11" w14:textId="77777777" w:rsidR="007C6A8B" w:rsidRDefault="007C6A8B" w:rsidP="006A5F89">
      <w:pPr>
        <w:pStyle w:val="ListParagraph"/>
        <w:keepNext/>
        <w:keepLines/>
        <w:spacing w:before="40" w:after="0"/>
        <w:jc w:val="both"/>
        <w:outlineLvl w:val="1"/>
        <w:rPr>
          <w:rFonts w:asciiTheme="majorHAnsi" w:eastAsiaTheme="majorEastAsia" w:hAnsiTheme="majorHAnsi" w:cstheme="majorHAnsi"/>
          <w:sz w:val="26"/>
          <w:szCs w:val="26"/>
        </w:rPr>
      </w:pPr>
    </w:p>
    <w:p w14:paraId="7752E99C" w14:textId="77777777" w:rsidR="00141729" w:rsidRPr="004E429E" w:rsidRDefault="00141729" w:rsidP="006A5F89">
      <w:pPr>
        <w:pStyle w:val="ListParagraph"/>
        <w:keepNext/>
        <w:keepLines/>
        <w:spacing w:before="40" w:after="0"/>
        <w:jc w:val="both"/>
        <w:outlineLvl w:val="1"/>
        <w:rPr>
          <w:rFonts w:asciiTheme="majorHAnsi" w:eastAsiaTheme="majorEastAsia" w:hAnsiTheme="majorHAnsi" w:cstheme="majorHAnsi"/>
          <w:sz w:val="26"/>
          <w:szCs w:val="26"/>
        </w:rPr>
      </w:pPr>
    </w:p>
    <w:sectPr w:rsidR="00141729" w:rsidRPr="004E429E" w:rsidSect="007C6A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6DD20" w14:textId="77777777" w:rsidR="00F505E9" w:rsidRDefault="00F505E9" w:rsidP="00075E77">
      <w:pPr>
        <w:spacing w:after="0" w:line="240" w:lineRule="auto"/>
      </w:pPr>
      <w:r>
        <w:separator/>
      </w:r>
    </w:p>
  </w:endnote>
  <w:endnote w:type="continuationSeparator" w:id="0">
    <w:p w14:paraId="6AF17503" w14:textId="77777777" w:rsidR="00F505E9" w:rsidRDefault="00F505E9" w:rsidP="00075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766F0" w14:textId="77777777" w:rsidR="00F505E9" w:rsidRDefault="00F505E9" w:rsidP="00075E77">
      <w:pPr>
        <w:spacing w:after="0" w:line="240" w:lineRule="auto"/>
      </w:pPr>
      <w:r>
        <w:separator/>
      </w:r>
    </w:p>
  </w:footnote>
  <w:footnote w:type="continuationSeparator" w:id="0">
    <w:p w14:paraId="30F24A03" w14:textId="77777777" w:rsidR="00F505E9" w:rsidRDefault="00F505E9" w:rsidP="00075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C0E"/>
    <w:multiLevelType w:val="hybridMultilevel"/>
    <w:tmpl w:val="089A60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D233B9"/>
    <w:multiLevelType w:val="multilevel"/>
    <w:tmpl w:val="FE4E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52F22"/>
    <w:multiLevelType w:val="hybridMultilevel"/>
    <w:tmpl w:val="B9D81E9A"/>
    <w:lvl w:ilvl="0" w:tplc="B25AC470">
      <w:start w:val="1"/>
      <w:numFmt w:val="decimal"/>
      <w:lvlText w:val="%1."/>
      <w:lvlJc w:val="left"/>
      <w:pPr>
        <w:ind w:left="360" w:hanging="360"/>
      </w:pPr>
      <w:rPr>
        <w:rFonts w:hint="default"/>
        <w:color w:val="0070C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3F7588"/>
    <w:multiLevelType w:val="hybridMultilevel"/>
    <w:tmpl w:val="4628B958"/>
    <w:lvl w:ilvl="0" w:tplc="F490C532">
      <w:start w:val="1"/>
      <w:numFmt w:val="bullet"/>
      <w:lvlText w:val="–"/>
      <w:lvlJc w:val="left"/>
      <w:pPr>
        <w:tabs>
          <w:tab w:val="num" w:pos="720"/>
        </w:tabs>
        <w:ind w:left="720" w:hanging="360"/>
      </w:pPr>
      <w:rPr>
        <w:rFonts w:ascii="Arial" w:hAnsi="Arial" w:hint="default"/>
      </w:rPr>
    </w:lvl>
    <w:lvl w:ilvl="1" w:tplc="92B00120">
      <w:start w:val="1"/>
      <w:numFmt w:val="bullet"/>
      <w:lvlText w:val="–"/>
      <w:lvlJc w:val="left"/>
      <w:pPr>
        <w:tabs>
          <w:tab w:val="num" w:pos="1440"/>
        </w:tabs>
        <w:ind w:left="1440" w:hanging="360"/>
      </w:pPr>
      <w:rPr>
        <w:rFonts w:ascii="Arial" w:hAnsi="Arial" w:hint="default"/>
      </w:rPr>
    </w:lvl>
    <w:lvl w:ilvl="2" w:tplc="63BC7A7E" w:tentative="1">
      <w:start w:val="1"/>
      <w:numFmt w:val="bullet"/>
      <w:lvlText w:val="–"/>
      <w:lvlJc w:val="left"/>
      <w:pPr>
        <w:tabs>
          <w:tab w:val="num" w:pos="2160"/>
        </w:tabs>
        <w:ind w:left="2160" w:hanging="360"/>
      </w:pPr>
      <w:rPr>
        <w:rFonts w:ascii="Arial" w:hAnsi="Arial" w:hint="default"/>
      </w:rPr>
    </w:lvl>
    <w:lvl w:ilvl="3" w:tplc="90A46DA4" w:tentative="1">
      <w:start w:val="1"/>
      <w:numFmt w:val="bullet"/>
      <w:lvlText w:val="–"/>
      <w:lvlJc w:val="left"/>
      <w:pPr>
        <w:tabs>
          <w:tab w:val="num" w:pos="2880"/>
        </w:tabs>
        <w:ind w:left="2880" w:hanging="360"/>
      </w:pPr>
      <w:rPr>
        <w:rFonts w:ascii="Arial" w:hAnsi="Arial" w:hint="default"/>
      </w:rPr>
    </w:lvl>
    <w:lvl w:ilvl="4" w:tplc="CDEA4A7E" w:tentative="1">
      <w:start w:val="1"/>
      <w:numFmt w:val="bullet"/>
      <w:lvlText w:val="–"/>
      <w:lvlJc w:val="left"/>
      <w:pPr>
        <w:tabs>
          <w:tab w:val="num" w:pos="3600"/>
        </w:tabs>
        <w:ind w:left="3600" w:hanging="360"/>
      </w:pPr>
      <w:rPr>
        <w:rFonts w:ascii="Arial" w:hAnsi="Arial" w:hint="default"/>
      </w:rPr>
    </w:lvl>
    <w:lvl w:ilvl="5" w:tplc="1F52035E" w:tentative="1">
      <w:start w:val="1"/>
      <w:numFmt w:val="bullet"/>
      <w:lvlText w:val="–"/>
      <w:lvlJc w:val="left"/>
      <w:pPr>
        <w:tabs>
          <w:tab w:val="num" w:pos="4320"/>
        </w:tabs>
        <w:ind w:left="4320" w:hanging="360"/>
      </w:pPr>
      <w:rPr>
        <w:rFonts w:ascii="Arial" w:hAnsi="Arial" w:hint="default"/>
      </w:rPr>
    </w:lvl>
    <w:lvl w:ilvl="6" w:tplc="73E225F2" w:tentative="1">
      <w:start w:val="1"/>
      <w:numFmt w:val="bullet"/>
      <w:lvlText w:val="–"/>
      <w:lvlJc w:val="left"/>
      <w:pPr>
        <w:tabs>
          <w:tab w:val="num" w:pos="5040"/>
        </w:tabs>
        <w:ind w:left="5040" w:hanging="360"/>
      </w:pPr>
      <w:rPr>
        <w:rFonts w:ascii="Arial" w:hAnsi="Arial" w:hint="default"/>
      </w:rPr>
    </w:lvl>
    <w:lvl w:ilvl="7" w:tplc="276CD332" w:tentative="1">
      <w:start w:val="1"/>
      <w:numFmt w:val="bullet"/>
      <w:lvlText w:val="–"/>
      <w:lvlJc w:val="left"/>
      <w:pPr>
        <w:tabs>
          <w:tab w:val="num" w:pos="5760"/>
        </w:tabs>
        <w:ind w:left="5760" w:hanging="360"/>
      </w:pPr>
      <w:rPr>
        <w:rFonts w:ascii="Arial" w:hAnsi="Arial" w:hint="default"/>
      </w:rPr>
    </w:lvl>
    <w:lvl w:ilvl="8" w:tplc="D51420D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4F0396"/>
    <w:multiLevelType w:val="hybridMultilevel"/>
    <w:tmpl w:val="89608F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2847A2C"/>
    <w:multiLevelType w:val="hybridMultilevel"/>
    <w:tmpl w:val="55564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A1CF1"/>
    <w:multiLevelType w:val="hybridMultilevel"/>
    <w:tmpl w:val="F0E04CA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15:restartNumberingAfterBreak="0">
    <w:nsid w:val="15C13F62"/>
    <w:multiLevelType w:val="multilevel"/>
    <w:tmpl w:val="AD8A0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D10F26"/>
    <w:multiLevelType w:val="hybridMultilevel"/>
    <w:tmpl w:val="B2D2D4C6"/>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 w15:restartNumberingAfterBreak="0">
    <w:nsid w:val="1B1369C1"/>
    <w:multiLevelType w:val="hybridMultilevel"/>
    <w:tmpl w:val="91A63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25637A"/>
    <w:multiLevelType w:val="hybridMultilevel"/>
    <w:tmpl w:val="032AD930"/>
    <w:lvl w:ilvl="0" w:tplc="6090F25A">
      <w:start w:val="5"/>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62A5464"/>
    <w:multiLevelType w:val="multilevel"/>
    <w:tmpl w:val="6F0CB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871F9E"/>
    <w:multiLevelType w:val="hybridMultilevel"/>
    <w:tmpl w:val="7162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91C68"/>
    <w:multiLevelType w:val="hybridMultilevel"/>
    <w:tmpl w:val="7B26CA9C"/>
    <w:lvl w:ilvl="0" w:tplc="B25AC470">
      <w:start w:val="1"/>
      <w:numFmt w:val="decimal"/>
      <w:lvlText w:val="%1."/>
      <w:lvlJc w:val="left"/>
      <w:pPr>
        <w:ind w:left="360" w:hanging="360"/>
      </w:pPr>
      <w:rPr>
        <w:rFonts w:hint="default"/>
        <w:color w:val="0070C0"/>
        <w:sz w:val="26"/>
        <w:szCs w:val="26"/>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503001D"/>
    <w:multiLevelType w:val="hybridMultilevel"/>
    <w:tmpl w:val="17F8D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2E65EA"/>
    <w:multiLevelType w:val="hybridMultilevel"/>
    <w:tmpl w:val="FEAA4C80"/>
    <w:lvl w:ilvl="0" w:tplc="F490C53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C90450"/>
    <w:multiLevelType w:val="hybridMultilevel"/>
    <w:tmpl w:val="4C5E30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CDB6C37"/>
    <w:multiLevelType w:val="hybridMultilevel"/>
    <w:tmpl w:val="83DE433A"/>
    <w:lvl w:ilvl="0" w:tplc="08090001">
      <w:start w:val="1"/>
      <w:numFmt w:val="bullet"/>
      <w:lvlText w:val=""/>
      <w:lvlJc w:val="left"/>
      <w:pPr>
        <w:ind w:left="720" w:hanging="360"/>
      </w:pPr>
      <w:rPr>
        <w:rFonts w:ascii="Symbol" w:hAnsi="Symbol" w:hint="default"/>
      </w:rPr>
    </w:lvl>
    <w:lvl w:ilvl="1" w:tplc="68DAC9DA">
      <w:numFmt w:val="bullet"/>
      <w:lvlText w:val="•"/>
      <w:lvlJc w:val="left"/>
      <w:pPr>
        <w:ind w:left="1800" w:hanging="720"/>
      </w:pPr>
      <w:rPr>
        <w:rFonts w:ascii="Calibri Light" w:eastAsiaTheme="majorEastAsia"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20036E"/>
    <w:multiLevelType w:val="hybridMultilevel"/>
    <w:tmpl w:val="252205D6"/>
    <w:lvl w:ilvl="0" w:tplc="A774BB76">
      <w:start w:val="1"/>
      <w:numFmt w:val="bullet"/>
      <w:lvlText w:val=""/>
      <w:lvlJc w:val="left"/>
      <w:pPr>
        <w:tabs>
          <w:tab w:val="num" w:pos="360"/>
        </w:tabs>
        <w:ind w:left="360" w:hanging="360"/>
      </w:pPr>
      <w:rPr>
        <w:rFonts w:ascii="Wingdings" w:hAnsi="Wingdings" w:hint="default"/>
      </w:rPr>
    </w:lvl>
    <w:lvl w:ilvl="1" w:tplc="331AE446">
      <w:start w:val="238"/>
      <w:numFmt w:val="bullet"/>
      <w:lvlText w:val=""/>
      <w:lvlJc w:val="left"/>
      <w:pPr>
        <w:tabs>
          <w:tab w:val="num" w:pos="1080"/>
        </w:tabs>
        <w:ind w:left="1080" w:hanging="360"/>
      </w:pPr>
      <w:rPr>
        <w:rFonts w:ascii="Wingdings" w:hAnsi="Wingdings" w:hint="default"/>
      </w:rPr>
    </w:lvl>
    <w:lvl w:ilvl="2" w:tplc="EC5AD23A">
      <w:start w:val="1"/>
      <w:numFmt w:val="bullet"/>
      <w:lvlText w:val=""/>
      <w:lvlJc w:val="left"/>
      <w:pPr>
        <w:tabs>
          <w:tab w:val="num" w:pos="1800"/>
        </w:tabs>
        <w:ind w:left="1800" w:hanging="360"/>
      </w:pPr>
      <w:rPr>
        <w:rFonts w:ascii="Wingdings" w:hAnsi="Wingdings" w:hint="default"/>
      </w:rPr>
    </w:lvl>
    <w:lvl w:ilvl="3" w:tplc="B9D6E04A">
      <w:start w:val="1"/>
      <w:numFmt w:val="bullet"/>
      <w:lvlText w:val=""/>
      <w:lvlJc w:val="left"/>
      <w:pPr>
        <w:tabs>
          <w:tab w:val="num" w:pos="2520"/>
        </w:tabs>
        <w:ind w:left="2520" w:hanging="360"/>
      </w:pPr>
      <w:rPr>
        <w:rFonts w:ascii="Wingdings" w:hAnsi="Wingdings" w:hint="default"/>
      </w:rPr>
    </w:lvl>
    <w:lvl w:ilvl="4" w:tplc="231AF02E" w:tentative="1">
      <w:start w:val="1"/>
      <w:numFmt w:val="bullet"/>
      <w:lvlText w:val=""/>
      <w:lvlJc w:val="left"/>
      <w:pPr>
        <w:tabs>
          <w:tab w:val="num" w:pos="3240"/>
        </w:tabs>
        <w:ind w:left="3240" w:hanging="360"/>
      </w:pPr>
      <w:rPr>
        <w:rFonts w:ascii="Wingdings" w:hAnsi="Wingdings" w:hint="default"/>
      </w:rPr>
    </w:lvl>
    <w:lvl w:ilvl="5" w:tplc="B42A222A" w:tentative="1">
      <w:start w:val="1"/>
      <w:numFmt w:val="bullet"/>
      <w:lvlText w:val=""/>
      <w:lvlJc w:val="left"/>
      <w:pPr>
        <w:tabs>
          <w:tab w:val="num" w:pos="3960"/>
        </w:tabs>
        <w:ind w:left="3960" w:hanging="360"/>
      </w:pPr>
      <w:rPr>
        <w:rFonts w:ascii="Wingdings" w:hAnsi="Wingdings" w:hint="default"/>
      </w:rPr>
    </w:lvl>
    <w:lvl w:ilvl="6" w:tplc="2DB00912" w:tentative="1">
      <w:start w:val="1"/>
      <w:numFmt w:val="bullet"/>
      <w:lvlText w:val=""/>
      <w:lvlJc w:val="left"/>
      <w:pPr>
        <w:tabs>
          <w:tab w:val="num" w:pos="4680"/>
        </w:tabs>
        <w:ind w:left="4680" w:hanging="360"/>
      </w:pPr>
      <w:rPr>
        <w:rFonts w:ascii="Wingdings" w:hAnsi="Wingdings" w:hint="default"/>
      </w:rPr>
    </w:lvl>
    <w:lvl w:ilvl="7" w:tplc="365AA90C" w:tentative="1">
      <w:start w:val="1"/>
      <w:numFmt w:val="bullet"/>
      <w:lvlText w:val=""/>
      <w:lvlJc w:val="left"/>
      <w:pPr>
        <w:tabs>
          <w:tab w:val="num" w:pos="5400"/>
        </w:tabs>
        <w:ind w:left="5400" w:hanging="360"/>
      </w:pPr>
      <w:rPr>
        <w:rFonts w:ascii="Wingdings" w:hAnsi="Wingdings" w:hint="default"/>
      </w:rPr>
    </w:lvl>
    <w:lvl w:ilvl="8" w:tplc="DBE46E8C"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8E25433"/>
    <w:multiLevelType w:val="hybridMultilevel"/>
    <w:tmpl w:val="D33091FC"/>
    <w:lvl w:ilvl="0" w:tplc="B25AC470">
      <w:start w:val="1"/>
      <w:numFmt w:val="decimal"/>
      <w:lvlText w:val="%1."/>
      <w:lvlJc w:val="left"/>
      <w:pPr>
        <w:ind w:left="360" w:hanging="360"/>
      </w:pPr>
      <w:rPr>
        <w:rFonts w:hint="default"/>
        <w:color w:val="0070C0"/>
        <w:sz w:val="26"/>
        <w:szCs w:val="2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503622"/>
    <w:multiLevelType w:val="hybridMultilevel"/>
    <w:tmpl w:val="F9200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153589"/>
    <w:multiLevelType w:val="hybridMultilevel"/>
    <w:tmpl w:val="F5508D0C"/>
    <w:lvl w:ilvl="0" w:tplc="B25AC470">
      <w:start w:val="1"/>
      <w:numFmt w:val="decimal"/>
      <w:lvlText w:val="%1."/>
      <w:lvlJc w:val="left"/>
      <w:pPr>
        <w:tabs>
          <w:tab w:val="num" w:pos="720"/>
        </w:tabs>
        <w:ind w:left="720" w:hanging="360"/>
      </w:pPr>
      <w:rPr>
        <w:rFonts w:hint="default"/>
        <w:color w:val="0070C0"/>
        <w:sz w:val="26"/>
        <w:szCs w:val="26"/>
      </w:rPr>
    </w:lvl>
    <w:lvl w:ilvl="1" w:tplc="209C877A">
      <w:start w:val="1"/>
      <w:numFmt w:val="bullet"/>
      <w:lvlText w:val="•"/>
      <w:lvlJc w:val="left"/>
      <w:pPr>
        <w:tabs>
          <w:tab w:val="num" w:pos="1440"/>
        </w:tabs>
        <w:ind w:left="1440" w:hanging="360"/>
      </w:pPr>
      <w:rPr>
        <w:rFonts w:ascii="Times New Roman" w:hAnsi="Times New Roman" w:hint="default"/>
      </w:rPr>
    </w:lvl>
    <w:lvl w:ilvl="2" w:tplc="D898F5D4" w:tentative="1">
      <w:start w:val="1"/>
      <w:numFmt w:val="bullet"/>
      <w:lvlText w:val="•"/>
      <w:lvlJc w:val="left"/>
      <w:pPr>
        <w:tabs>
          <w:tab w:val="num" w:pos="2160"/>
        </w:tabs>
        <w:ind w:left="2160" w:hanging="360"/>
      </w:pPr>
      <w:rPr>
        <w:rFonts w:ascii="Times New Roman" w:hAnsi="Times New Roman" w:hint="default"/>
      </w:rPr>
    </w:lvl>
    <w:lvl w:ilvl="3" w:tplc="47B69EBE" w:tentative="1">
      <w:start w:val="1"/>
      <w:numFmt w:val="bullet"/>
      <w:lvlText w:val="•"/>
      <w:lvlJc w:val="left"/>
      <w:pPr>
        <w:tabs>
          <w:tab w:val="num" w:pos="2880"/>
        </w:tabs>
        <w:ind w:left="2880" w:hanging="360"/>
      </w:pPr>
      <w:rPr>
        <w:rFonts w:ascii="Times New Roman" w:hAnsi="Times New Roman" w:hint="default"/>
      </w:rPr>
    </w:lvl>
    <w:lvl w:ilvl="4" w:tplc="5B346CE2" w:tentative="1">
      <w:start w:val="1"/>
      <w:numFmt w:val="bullet"/>
      <w:lvlText w:val="•"/>
      <w:lvlJc w:val="left"/>
      <w:pPr>
        <w:tabs>
          <w:tab w:val="num" w:pos="3600"/>
        </w:tabs>
        <w:ind w:left="3600" w:hanging="360"/>
      </w:pPr>
      <w:rPr>
        <w:rFonts w:ascii="Times New Roman" w:hAnsi="Times New Roman" w:hint="default"/>
      </w:rPr>
    </w:lvl>
    <w:lvl w:ilvl="5" w:tplc="744621B8" w:tentative="1">
      <w:start w:val="1"/>
      <w:numFmt w:val="bullet"/>
      <w:lvlText w:val="•"/>
      <w:lvlJc w:val="left"/>
      <w:pPr>
        <w:tabs>
          <w:tab w:val="num" w:pos="4320"/>
        </w:tabs>
        <w:ind w:left="4320" w:hanging="360"/>
      </w:pPr>
      <w:rPr>
        <w:rFonts w:ascii="Times New Roman" w:hAnsi="Times New Roman" w:hint="default"/>
      </w:rPr>
    </w:lvl>
    <w:lvl w:ilvl="6" w:tplc="0AE0B702" w:tentative="1">
      <w:start w:val="1"/>
      <w:numFmt w:val="bullet"/>
      <w:lvlText w:val="•"/>
      <w:lvlJc w:val="left"/>
      <w:pPr>
        <w:tabs>
          <w:tab w:val="num" w:pos="5040"/>
        </w:tabs>
        <w:ind w:left="5040" w:hanging="360"/>
      </w:pPr>
      <w:rPr>
        <w:rFonts w:ascii="Times New Roman" w:hAnsi="Times New Roman" w:hint="default"/>
      </w:rPr>
    </w:lvl>
    <w:lvl w:ilvl="7" w:tplc="4D621BBE" w:tentative="1">
      <w:start w:val="1"/>
      <w:numFmt w:val="bullet"/>
      <w:lvlText w:val="•"/>
      <w:lvlJc w:val="left"/>
      <w:pPr>
        <w:tabs>
          <w:tab w:val="num" w:pos="5760"/>
        </w:tabs>
        <w:ind w:left="5760" w:hanging="360"/>
      </w:pPr>
      <w:rPr>
        <w:rFonts w:ascii="Times New Roman" w:hAnsi="Times New Roman" w:hint="default"/>
      </w:rPr>
    </w:lvl>
    <w:lvl w:ilvl="8" w:tplc="BBD45EF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D2C697D"/>
    <w:multiLevelType w:val="hybridMultilevel"/>
    <w:tmpl w:val="6630CB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E7A523D"/>
    <w:multiLevelType w:val="hybridMultilevel"/>
    <w:tmpl w:val="8902A45E"/>
    <w:lvl w:ilvl="0" w:tplc="67906F48">
      <w:start w:val="5"/>
      <w:numFmt w:val="bullet"/>
      <w:lvlText w:val=""/>
      <w:lvlJc w:val="left"/>
      <w:pPr>
        <w:ind w:left="1494" w:hanging="360"/>
      </w:pPr>
      <w:rPr>
        <w:rFonts w:ascii="Wingdings" w:eastAsiaTheme="minorHAnsi" w:hAnsi="Wingdings" w:cstheme="minorBidi"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4" w15:restartNumberingAfterBreak="0">
    <w:nsid w:val="51597738"/>
    <w:multiLevelType w:val="hybridMultilevel"/>
    <w:tmpl w:val="D910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626EBB"/>
    <w:multiLevelType w:val="hybridMultilevel"/>
    <w:tmpl w:val="228A4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A94A30"/>
    <w:multiLevelType w:val="hybridMultilevel"/>
    <w:tmpl w:val="0F78D7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6390E8C"/>
    <w:multiLevelType w:val="hybridMultilevel"/>
    <w:tmpl w:val="03202AC0"/>
    <w:lvl w:ilvl="0" w:tplc="304AFC62">
      <w:start w:val="4"/>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AAD7A1D"/>
    <w:multiLevelType w:val="multilevel"/>
    <w:tmpl w:val="6C72D22E"/>
    <w:lvl w:ilvl="0">
      <w:start w:val="3"/>
      <w:numFmt w:val="decimal"/>
      <w:lvlText w:val="%1."/>
      <w:lvlJc w:val="left"/>
      <w:pPr>
        <w:ind w:left="390" w:hanging="390"/>
      </w:pPr>
      <w:rPr>
        <w:rFonts w:hint="default"/>
        <w:color w:val="0070C0"/>
        <w:sz w:val="26"/>
      </w:rPr>
    </w:lvl>
    <w:lvl w:ilvl="1">
      <w:start w:val="1"/>
      <w:numFmt w:val="decimal"/>
      <w:lvlText w:val="%1.%2."/>
      <w:lvlJc w:val="left"/>
      <w:pPr>
        <w:ind w:left="390" w:hanging="390"/>
      </w:pPr>
      <w:rPr>
        <w:rFonts w:hint="default"/>
        <w:color w:val="auto"/>
        <w:sz w:val="24"/>
      </w:rPr>
    </w:lvl>
    <w:lvl w:ilvl="2">
      <w:start w:val="1"/>
      <w:numFmt w:val="decimal"/>
      <w:lvlText w:val="%1.%2.%3."/>
      <w:lvlJc w:val="left"/>
      <w:pPr>
        <w:ind w:left="720" w:hanging="720"/>
      </w:pPr>
      <w:rPr>
        <w:rFonts w:hint="default"/>
        <w:color w:val="0070C0"/>
        <w:sz w:val="26"/>
      </w:rPr>
    </w:lvl>
    <w:lvl w:ilvl="3">
      <w:start w:val="1"/>
      <w:numFmt w:val="decimal"/>
      <w:lvlText w:val="%1.%2.%3.%4."/>
      <w:lvlJc w:val="left"/>
      <w:pPr>
        <w:ind w:left="720" w:hanging="720"/>
      </w:pPr>
      <w:rPr>
        <w:rFonts w:hint="default"/>
        <w:color w:val="0070C0"/>
        <w:sz w:val="26"/>
      </w:rPr>
    </w:lvl>
    <w:lvl w:ilvl="4">
      <w:start w:val="1"/>
      <w:numFmt w:val="decimal"/>
      <w:lvlText w:val="%1.%2.%3.%4.%5."/>
      <w:lvlJc w:val="left"/>
      <w:pPr>
        <w:ind w:left="1080" w:hanging="1080"/>
      </w:pPr>
      <w:rPr>
        <w:rFonts w:hint="default"/>
        <w:color w:val="0070C0"/>
        <w:sz w:val="26"/>
      </w:rPr>
    </w:lvl>
    <w:lvl w:ilvl="5">
      <w:start w:val="1"/>
      <w:numFmt w:val="decimal"/>
      <w:lvlText w:val="%1.%2.%3.%4.%5.%6."/>
      <w:lvlJc w:val="left"/>
      <w:pPr>
        <w:ind w:left="1080" w:hanging="1080"/>
      </w:pPr>
      <w:rPr>
        <w:rFonts w:hint="default"/>
        <w:color w:val="0070C0"/>
        <w:sz w:val="26"/>
      </w:rPr>
    </w:lvl>
    <w:lvl w:ilvl="6">
      <w:start w:val="1"/>
      <w:numFmt w:val="decimal"/>
      <w:lvlText w:val="%1.%2.%3.%4.%5.%6.%7."/>
      <w:lvlJc w:val="left"/>
      <w:pPr>
        <w:ind w:left="1440" w:hanging="1440"/>
      </w:pPr>
      <w:rPr>
        <w:rFonts w:hint="default"/>
        <w:color w:val="0070C0"/>
        <w:sz w:val="26"/>
      </w:rPr>
    </w:lvl>
    <w:lvl w:ilvl="7">
      <w:start w:val="1"/>
      <w:numFmt w:val="decimal"/>
      <w:lvlText w:val="%1.%2.%3.%4.%5.%6.%7.%8."/>
      <w:lvlJc w:val="left"/>
      <w:pPr>
        <w:ind w:left="1440" w:hanging="1440"/>
      </w:pPr>
      <w:rPr>
        <w:rFonts w:hint="default"/>
        <w:color w:val="0070C0"/>
        <w:sz w:val="26"/>
      </w:rPr>
    </w:lvl>
    <w:lvl w:ilvl="8">
      <w:start w:val="1"/>
      <w:numFmt w:val="decimal"/>
      <w:lvlText w:val="%1.%2.%3.%4.%5.%6.%7.%8.%9."/>
      <w:lvlJc w:val="left"/>
      <w:pPr>
        <w:ind w:left="1800" w:hanging="1800"/>
      </w:pPr>
      <w:rPr>
        <w:rFonts w:hint="default"/>
        <w:color w:val="0070C0"/>
        <w:sz w:val="26"/>
      </w:rPr>
    </w:lvl>
  </w:abstractNum>
  <w:abstractNum w:abstractNumId="29" w15:restartNumberingAfterBreak="0">
    <w:nsid w:val="5D35001F"/>
    <w:multiLevelType w:val="hybridMultilevel"/>
    <w:tmpl w:val="02C82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D460FDC"/>
    <w:multiLevelType w:val="hybridMultilevel"/>
    <w:tmpl w:val="61848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B72DD0"/>
    <w:multiLevelType w:val="hybridMultilevel"/>
    <w:tmpl w:val="9EE05EFA"/>
    <w:lvl w:ilvl="0" w:tplc="702242C0">
      <w:start w:val="4"/>
      <w:numFmt w:val="bullet"/>
      <w:lvlText w:val=""/>
      <w:lvlJc w:val="left"/>
      <w:pPr>
        <w:ind w:left="1080" w:hanging="360"/>
      </w:pPr>
      <w:rPr>
        <w:rFonts w:ascii="Wingdings" w:eastAsiaTheme="minorHAnsi" w:hAnsi="Wingdings"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2" w15:restartNumberingAfterBreak="0">
    <w:nsid w:val="60C65BFB"/>
    <w:multiLevelType w:val="hybridMultilevel"/>
    <w:tmpl w:val="21BCAC3A"/>
    <w:lvl w:ilvl="0" w:tplc="4EBCDE3C">
      <w:start w:val="4"/>
      <w:numFmt w:val="bullet"/>
      <w:lvlText w:val=""/>
      <w:lvlJc w:val="left"/>
      <w:pPr>
        <w:ind w:left="1080" w:hanging="360"/>
      </w:pPr>
      <w:rPr>
        <w:rFonts w:ascii="Wingdings" w:eastAsiaTheme="minorHAnsi" w:hAnsi="Wingdings" w:cstheme="minorBidi" w:hint="default"/>
        <w:color w:val="auto"/>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3" w15:restartNumberingAfterBreak="0">
    <w:nsid w:val="660757E2"/>
    <w:multiLevelType w:val="hybridMultilevel"/>
    <w:tmpl w:val="73D06A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AE405F2"/>
    <w:multiLevelType w:val="hybridMultilevel"/>
    <w:tmpl w:val="70D4E6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6E481B55"/>
    <w:multiLevelType w:val="hybridMultilevel"/>
    <w:tmpl w:val="906607D4"/>
    <w:lvl w:ilvl="0" w:tplc="BDAA91E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4966F4"/>
    <w:multiLevelType w:val="hybridMultilevel"/>
    <w:tmpl w:val="2EBA13E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708F7124"/>
    <w:multiLevelType w:val="hybridMultilevel"/>
    <w:tmpl w:val="95CC3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30E291A"/>
    <w:multiLevelType w:val="hybridMultilevel"/>
    <w:tmpl w:val="11E4CFA4"/>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9" w15:restartNumberingAfterBreak="0">
    <w:nsid w:val="73671226"/>
    <w:multiLevelType w:val="hybridMultilevel"/>
    <w:tmpl w:val="FDAC5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C63AC4"/>
    <w:multiLevelType w:val="hybridMultilevel"/>
    <w:tmpl w:val="4192DCA0"/>
    <w:lvl w:ilvl="0" w:tplc="85604B00">
      <w:start w:val="1"/>
      <w:numFmt w:val="bullet"/>
      <w:lvlText w:val="•"/>
      <w:lvlJc w:val="left"/>
      <w:pPr>
        <w:tabs>
          <w:tab w:val="num" w:pos="720"/>
        </w:tabs>
        <w:ind w:left="720" w:hanging="360"/>
      </w:pPr>
      <w:rPr>
        <w:rFonts w:ascii="Times New Roman" w:hAnsi="Times New Roman" w:hint="default"/>
      </w:rPr>
    </w:lvl>
    <w:lvl w:ilvl="1" w:tplc="9C307AEE" w:tentative="1">
      <w:start w:val="1"/>
      <w:numFmt w:val="bullet"/>
      <w:lvlText w:val="•"/>
      <w:lvlJc w:val="left"/>
      <w:pPr>
        <w:tabs>
          <w:tab w:val="num" w:pos="1440"/>
        </w:tabs>
        <w:ind w:left="1440" w:hanging="360"/>
      </w:pPr>
      <w:rPr>
        <w:rFonts w:ascii="Times New Roman" w:hAnsi="Times New Roman" w:hint="default"/>
      </w:rPr>
    </w:lvl>
    <w:lvl w:ilvl="2" w:tplc="597E8CB6" w:tentative="1">
      <w:start w:val="1"/>
      <w:numFmt w:val="bullet"/>
      <w:lvlText w:val="•"/>
      <w:lvlJc w:val="left"/>
      <w:pPr>
        <w:tabs>
          <w:tab w:val="num" w:pos="2160"/>
        </w:tabs>
        <w:ind w:left="2160" w:hanging="360"/>
      </w:pPr>
      <w:rPr>
        <w:rFonts w:ascii="Times New Roman" w:hAnsi="Times New Roman" w:hint="default"/>
      </w:rPr>
    </w:lvl>
    <w:lvl w:ilvl="3" w:tplc="C29EAD28" w:tentative="1">
      <w:start w:val="1"/>
      <w:numFmt w:val="bullet"/>
      <w:lvlText w:val="•"/>
      <w:lvlJc w:val="left"/>
      <w:pPr>
        <w:tabs>
          <w:tab w:val="num" w:pos="2880"/>
        </w:tabs>
        <w:ind w:left="2880" w:hanging="360"/>
      </w:pPr>
      <w:rPr>
        <w:rFonts w:ascii="Times New Roman" w:hAnsi="Times New Roman" w:hint="default"/>
      </w:rPr>
    </w:lvl>
    <w:lvl w:ilvl="4" w:tplc="7666AA78" w:tentative="1">
      <w:start w:val="1"/>
      <w:numFmt w:val="bullet"/>
      <w:lvlText w:val="•"/>
      <w:lvlJc w:val="left"/>
      <w:pPr>
        <w:tabs>
          <w:tab w:val="num" w:pos="3600"/>
        </w:tabs>
        <w:ind w:left="3600" w:hanging="360"/>
      </w:pPr>
      <w:rPr>
        <w:rFonts w:ascii="Times New Roman" w:hAnsi="Times New Roman" w:hint="default"/>
      </w:rPr>
    </w:lvl>
    <w:lvl w:ilvl="5" w:tplc="38DA54B8" w:tentative="1">
      <w:start w:val="1"/>
      <w:numFmt w:val="bullet"/>
      <w:lvlText w:val="•"/>
      <w:lvlJc w:val="left"/>
      <w:pPr>
        <w:tabs>
          <w:tab w:val="num" w:pos="4320"/>
        </w:tabs>
        <w:ind w:left="4320" w:hanging="360"/>
      </w:pPr>
      <w:rPr>
        <w:rFonts w:ascii="Times New Roman" w:hAnsi="Times New Roman" w:hint="default"/>
      </w:rPr>
    </w:lvl>
    <w:lvl w:ilvl="6" w:tplc="8EF27A3A" w:tentative="1">
      <w:start w:val="1"/>
      <w:numFmt w:val="bullet"/>
      <w:lvlText w:val="•"/>
      <w:lvlJc w:val="left"/>
      <w:pPr>
        <w:tabs>
          <w:tab w:val="num" w:pos="5040"/>
        </w:tabs>
        <w:ind w:left="5040" w:hanging="360"/>
      </w:pPr>
      <w:rPr>
        <w:rFonts w:ascii="Times New Roman" w:hAnsi="Times New Roman" w:hint="default"/>
      </w:rPr>
    </w:lvl>
    <w:lvl w:ilvl="7" w:tplc="90A218D4" w:tentative="1">
      <w:start w:val="1"/>
      <w:numFmt w:val="bullet"/>
      <w:lvlText w:val="•"/>
      <w:lvlJc w:val="left"/>
      <w:pPr>
        <w:tabs>
          <w:tab w:val="num" w:pos="5760"/>
        </w:tabs>
        <w:ind w:left="5760" w:hanging="360"/>
      </w:pPr>
      <w:rPr>
        <w:rFonts w:ascii="Times New Roman" w:hAnsi="Times New Roman" w:hint="default"/>
      </w:rPr>
    </w:lvl>
    <w:lvl w:ilvl="8" w:tplc="C7522DFE"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6AA34A8"/>
    <w:multiLevelType w:val="hybridMultilevel"/>
    <w:tmpl w:val="BE3CA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C66B38"/>
    <w:multiLevelType w:val="hybridMultilevel"/>
    <w:tmpl w:val="673604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7B9F63D4"/>
    <w:multiLevelType w:val="hybridMultilevel"/>
    <w:tmpl w:val="22B4A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DED33BA"/>
    <w:multiLevelType w:val="hybridMultilevel"/>
    <w:tmpl w:val="95A09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1"/>
  </w:num>
  <w:num w:numId="3">
    <w:abstractNumId w:val="7"/>
  </w:num>
  <w:num w:numId="4">
    <w:abstractNumId w:val="1"/>
  </w:num>
  <w:num w:numId="5">
    <w:abstractNumId w:val="11"/>
  </w:num>
  <w:num w:numId="6">
    <w:abstractNumId w:val="37"/>
  </w:num>
  <w:num w:numId="7">
    <w:abstractNumId w:val="17"/>
  </w:num>
  <w:num w:numId="8">
    <w:abstractNumId w:val="26"/>
  </w:num>
  <w:num w:numId="9">
    <w:abstractNumId w:val="40"/>
  </w:num>
  <w:num w:numId="10">
    <w:abstractNumId w:val="38"/>
  </w:num>
  <w:num w:numId="11">
    <w:abstractNumId w:val="14"/>
  </w:num>
  <w:num w:numId="12">
    <w:abstractNumId w:val="44"/>
  </w:num>
  <w:num w:numId="13">
    <w:abstractNumId w:val="5"/>
  </w:num>
  <w:num w:numId="14">
    <w:abstractNumId w:val="12"/>
  </w:num>
  <w:num w:numId="15">
    <w:abstractNumId w:val="21"/>
  </w:num>
  <w:num w:numId="16">
    <w:abstractNumId w:val="3"/>
  </w:num>
  <w:num w:numId="17">
    <w:abstractNumId w:val="18"/>
  </w:num>
  <w:num w:numId="18">
    <w:abstractNumId w:val="34"/>
  </w:num>
  <w:num w:numId="19">
    <w:abstractNumId w:val="30"/>
  </w:num>
  <w:num w:numId="20">
    <w:abstractNumId w:val="25"/>
  </w:num>
  <w:num w:numId="21">
    <w:abstractNumId w:val="2"/>
  </w:num>
  <w:num w:numId="22">
    <w:abstractNumId w:val="19"/>
  </w:num>
  <w:num w:numId="23">
    <w:abstractNumId w:val="24"/>
  </w:num>
  <w:num w:numId="24">
    <w:abstractNumId w:val="35"/>
  </w:num>
  <w:num w:numId="25">
    <w:abstractNumId w:val="43"/>
  </w:num>
  <w:num w:numId="26">
    <w:abstractNumId w:val="39"/>
  </w:num>
  <w:num w:numId="27">
    <w:abstractNumId w:val="9"/>
  </w:num>
  <w:num w:numId="28">
    <w:abstractNumId w:val="15"/>
  </w:num>
  <w:num w:numId="29">
    <w:abstractNumId w:val="29"/>
  </w:num>
  <w:num w:numId="30">
    <w:abstractNumId w:val="20"/>
  </w:num>
  <w:num w:numId="31">
    <w:abstractNumId w:val="6"/>
  </w:num>
  <w:num w:numId="32">
    <w:abstractNumId w:val="28"/>
  </w:num>
  <w:num w:numId="33">
    <w:abstractNumId w:val="36"/>
  </w:num>
  <w:num w:numId="34">
    <w:abstractNumId w:val="4"/>
  </w:num>
  <w:num w:numId="35">
    <w:abstractNumId w:val="16"/>
  </w:num>
  <w:num w:numId="36">
    <w:abstractNumId w:val="32"/>
  </w:num>
  <w:num w:numId="37">
    <w:abstractNumId w:val="27"/>
  </w:num>
  <w:num w:numId="38">
    <w:abstractNumId w:val="42"/>
  </w:num>
  <w:num w:numId="39">
    <w:abstractNumId w:val="0"/>
  </w:num>
  <w:num w:numId="40">
    <w:abstractNumId w:val="22"/>
  </w:num>
  <w:num w:numId="41">
    <w:abstractNumId w:val="33"/>
  </w:num>
  <w:num w:numId="42">
    <w:abstractNumId w:val="31"/>
  </w:num>
  <w:num w:numId="43">
    <w:abstractNumId w:val="8"/>
  </w:num>
  <w:num w:numId="44">
    <w:abstractNumId w:val="23"/>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8DD"/>
    <w:rsid w:val="0000646D"/>
    <w:rsid w:val="00021750"/>
    <w:rsid w:val="000463DF"/>
    <w:rsid w:val="00075E77"/>
    <w:rsid w:val="000B7537"/>
    <w:rsid w:val="000E1209"/>
    <w:rsid w:val="0012470C"/>
    <w:rsid w:val="00141729"/>
    <w:rsid w:val="001661FF"/>
    <w:rsid w:val="00182864"/>
    <w:rsid w:val="00191CB7"/>
    <w:rsid w:val="001B45BC"/>
    <w:rsid w:val="001D1B20"/>
    <w:rsid w:val="001D691F"/>
    <w:rsid w:val="00221FAF"/>
    <w:rsid w:val="00234622"/>
    <w:rsid w:val="0023501C"/>
    <w:rsid w:val="00276110"/>
    <w:rsid w:val="00292FBF"/>
    <w:rsid w:val="0029322F"/>
    <w:rsid w:val="002D65BC"/>
    <w:rsid w:val="002E1685"/>
    <w:rsid w:val="002E6493"/>
    <w:rsid w:val="002F023D"/>
    <w:rsid w:val="0031461F"/>
    <w:rsid w:val="00332482"/>
    <w:rsid w:val="003421EF"/>
    <w:rsid w:val="003565D8"/>
    <w:rsid w:val="00370F6A"/>
    <w:rsid w:val="0038237E"/>
    <w:rsid w:val="00387AEC"/>
    <w:rsid w:val="003A0C60"/>
    <w:rsid w:val="003C54A0"/>
    <w:rsid w:val="003C7872"/>
    <w:rsid w:val="003F2E3D"/>
    <w:rsid w:val="00441A1F"/>
    <w:rsid w:val="004438EC"/>
    <w:rsid w:val="00447CB7"/>
    <w:rsid w:val="00464B30"/>
    <w:rsid w:val="00472DAD"/>
    <w:rsid w:val="004771DC"/>
    <w:rsid w:val="004A52B4"/>
    <w:rsid w:val="004B02AA"/>
    <w:rsid w:val="004C20F8"/>
    <w:rsid w:val="004E429E"/>
    <w:rsid w:val="004E56BD"/>
    <w:rsid w:val="004E7015"/>
    <w:rsid w:val="004F3520"/>
    <w:rsid w:val="005223F6"/>
    <w:rsid w:val="005228DD"/>
    <w:rsid w:val="00550AC0"/>
    <w:rsid w:val="00555DC4"/>
    <w:rsid w:val="00564949"/>
    <w:rsid w:val="00565551"/>
    <w:rsid w:val="005A4A5C"/>
    <w:rsid w:val="005C06F4"/>
    <w:rsid w:val="005C5262"/>
    <w:rsid w:val="006072BF"/>
    <w:rsid w:val="00667C52"/>
    <w:rsid w:val="00694665"/>
    <w:rsid w:val="0069667E"/>
    <w:rsid w:val="006A5F89"/>
    <w:rsid w:val="006B03CF"/>
    <w:rsid w:val="006B0FA0"/>
    <w:rsid w:val="006D57F6"/>
    <w:rsid w:val="006E1635"/>
    <w:rsid w:val="0070694E"/>
    <w:rsid w:val="00712737"/>
    <w:rsid w:val="00727158"/>
    <w:rsid w:val="007339C3"/>
    <w:rsid w:val="00740073"/>
    <w:rsid w:val="00741AE8"/>
    <w:rsid w:val="00754089"/>
    <w:rsid w:val="00757EF1"/>
    <w:rsid w:val="0078307E"/>
    <w:rsid w:val="007B11B9"/>
    <w:rsid w:val="007C6A8B"/>
    <w:rsid w:val="007F27A8"/>
    <w:rsid w:val="00807F0C"/>
    <w:rsid w:val="0084737B"/>
    <w:rsid w:val="008563F3"/>
    <w:rsid w:val="008834B2"/>
    <w:rsid w:val="008907D8"/>
    <w:rsid w:val="008B4253"/>
    <w:rsid w:val="008C4F90"/>
    <w:rsid w:val="008F5D81"/>
    <w:rsid w:val="00921696"/>
    <w:rsid w:val="00921ACB"/>
    <w:rsid w:val="00957855"/>
    <w:rsid w:val="0099220A"/>
    <w:rsid w:val="009C1808"/>
    <w:rsid w:val="00A14F77"/>
    <w:rsid w:val="00A348EC"/>
    <w:rsid w:val="00A46EA7"/>
    <w:rsid w:val="00A47016"/>
    <w:rsid w:val="00A53711"/>
    <w:rsid w:val="00A67D0B"/>
    <w:rsid w:val="00A7274B"/>
    <w:rsid w:val="00A97B75"/>
    <w:rsid w:val="00AD6D6F"/>
    <w:rsid w:val="00AE5FED"/>
    <w:rsid w:val="00AF08AB"/>
    <w:rsid w:val="00B17E01"/>
    <w:rsid w:val="00B43E61"/>
    <w:rsid w:val="00B64888"/>
    <w:rsid w:val="00B825DA"/>
    <w:rsid w:val="00BA207F"/>
    <w:rsid w:val="00BE5560"/>
    <w:rsid w:val="00C244D2"/>
    <w:rsid w:val="00C46CDB"/>
    <w:rsid w:val="00C915A2"/>
    <w:rsid w:val="00CB1F5B"/>
    <w:rsid w:val="00D02D28"/>
    <w:rsid w:val="00D13782"/>
    <w:rsid w:val="00D2625C"/>
    <w:rsid w:val="00D53799"/>
    <w:rsid w:val="00D658A6"/>
    <w:rsid w:val="00D86E71"/>
    <w:rsid w:val="00DB5245"/>
    <w:rsid w:val="00DB6FBD"/>
    <w:rsid w:val="00DF471C"/>
    <w:rsid w:val="00E06B7C"/>
    <w:rsid w:val="00E15BF9"/>
    <w:rsid w:val="00E26C2B"/>
    <w:rsid w:val="00E34D3B"/>
    <w:rsid w:val="00ED1A68"/>
    <w:rsid w:val="00EF0DF4"/>
    <w:rsid w:val="00EF138F"/>
    <w:rsid w:val="00F01881"/>
    <w:rsid w:val="00F1040A"/>
    <w:rsid w:val="00F3038F"/>
    <w:rsid w:val="00F307C6"/>
    <w:rsid w:val="00F337B1"/>
    <w:rsid w:val="00F505E9"/>
    <w:rsid w:val="00F62B2A"/>
    <w:rsid w:val="00F64A51"/>
    <w:rsid w:val="00F920A7"/>
    <w:rsid w:val="00F94F51"/>
    <w:rsid w:val="00F95548"/>
    <w:rsid w:val="00FA7C27"/>
    <w:rsid w:val="00FC727C"/>
    <w:rsid w:val="00FE3FF2"/>
    <w:rsid w:val="099434C8"/>
    <w:rsid w:val="0B8EEBDF"/>
    <w:rsid w:val="0D6188D9"/>
    <w:rsid w:val="0F7EB2F8"/>
    <w:rsid w:val="1163D025"/>
    <w:rsid w:val="20F43D71"/>
    <w:rsid w:val="2221A2BD"/>
    <w:rsid w:val="2E115D0A"/>
    <w:rsid w:val="34D676D8"/>
    <w:rsid w:val="36A80D6F"/>
    <w:rsid w:val="3B23FC7E"/>
    <w:rsid w:val="3BC08112"/>
    <w:rsid w:val="3E574565"/>
    <w:rsid w:val="44D82755"/>
    <w:rsid w:val="47F8D933"/>
    <w:rsid w:val="4BB5FCC6"/>
    <w:rsid w:val="4EB98AE1"/>
    <w:rsid w:val="4EDB9868"/>
    <w:rsid w:val="53A51AF0"/>
    <w:rsid w:val="5CB03C2C"/>
    <w:rsid w:val="733F93FC"/>
    <w:rsid w:val="7F133F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A7240"/>
  <w15:chartTrackingRefBased/>
  <w15:docId w15:val="{43FF71F7-CE44-4EF8-8FB5-73CF7D6E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EF1"/>
    <w:pPr>
      <w:ind w:left="720"/>
      <w:contextualSpacing/>
    </w:pPr>
  </w:style>
  <w:style w:type="table" w:styleId="TableGrid">
    <w:name w:val="Table Grid"/>
    <w:basedOn w:val="TableNormal"/>
    <w:uiPriority w:val="39"/>
    <w:rsid w:val="004E4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4D3B"/>
    <w:rPr>
      <w:color w:val="0563C1" w:themeColor="hyperlink"/>
      <w:u w:val="single"/>
    </w:rPr>
  </w:style>
  <w:style w:type="paragraph" w:styleId="NormalWeb">
    <w:name w:val="Normal (Web)"/>
    <w:basedOn w:val="Normal"/>
    <w:uiPriority w:val="99"/>
    <w:semiHidden/>
    <w:unhideWhenUsed/>
    <w:rsid w:val="00ED1A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A207F"/>
    <w:rPr>
      <w:sz w:val="16"/>
      <w:szCs w:val="16"/>
    </w:rPr>
  </w:style>
  <w:style w:type="paragraph" w:styleId="CommentText">
    <w:name w:val="annotation text"/>
    <w:basedOn w:val="Normal"/>
    <w:link w:val="CommentTextChar"/>
    <w:uiPriority w:val="99"/>
    <w:semiHidden/>
    <w:unhideWhenUsed/>
    <w:rsid w:val="00BA207F"/>
    <w:pPr>
      <w:spacing w:line="240" w:lineRule="auto"/>
    </w:pPr>
    <w:rPr>
      <w:sz w:val="20"/>
      <w:szCs w:val="20"/>
    </w:rPr>
  </w:style>
  <w:style w:type="character" w:customStyle="1" w:styleId="CommentTextChar">
    <w:name w:val="Comment Text Char"/>
    <w:basedOn w:val="DefaultParagraphFont"/>
    <w:link w:val="CommentText"/>
    <w:uiPriority w:val="99"/>
    <w:semiHidden/>
    <w:rsid w:val="00BA207F"/>
    <w:rPr>
      <w:sz w:val="20"/>
      <w:szCs w:val="20"/>
    </w:rPr>
  </w:style>
  <w:style w:type="paragraph" w:styleId="CommentSubject">
    <w:name w:val="annotation subject"/>
    <w:basedOn w:val="CommentText"/>
    <w:next w:val="CommentText"/>
    <w:link w:val="CommentSubjectChar"/>
    <w:uiPriority w:val="99"/>
    <w:semiHidden/>
    <w:unhideWhenUsed/>
    <w:rsid w:val="00BA207F"/>
    <w:rPr>
      <w:b/>
      <w:bCs/>
    </w:rPr>
  </w:style>
  <w:style w:type="character" w:customStyle="1" w:styleId="CommentSubjectChar">
    <w:name w:val="Comment Subject Char"/>
    <w:basedOn w:val="CommentTextChar"/>
    <w:link w:val="CommentSubject"/>
    <w:uiPriority w:val="99"/>
    <w:semiHidden/>
    <w:rsid w:val="00BA207F"/>
    <w:rPr>
      <w:b/>
      <w:bCs/>
      <w:sz w:val="20"/>
      <w:szCs w:val="20"/>
    </w:rPr>
  </w:style>
  <w:style w:type="paragraph" w:styleId="BalloonText">
    <w:name w:val="Balloon Text"/>
    <w:basedOn w:val="Normal"/>
    <w:link w:val="BalloonTextChar"/>
    <w:uiPriority w:val="99"/>
    <w:semiHidden/>
    <w:unhideWhenUsed/>
    <w:rsid w:val="00BA2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07F"/>
    <w:rPr>
      <w:rFonts w:ascii="Segoe UI" w:hAnsi="Segoe UI" w:cs="Segoe UI"/>
      <w:sz w:val="18"/>
      <w:szCs w:val="18"/>
    </w:rPr>
  </w:style>
  <w:style w:type="character" w:customStyle="1" w:styleId="UnresolvedMention1">
    <w:name w:val="Unresolved Mention1"/>
    <w:basedOn w:val="DefaultParagraphFont"/>
    <w:uiPriority w:val="99"/>
    <w:semiHidden/>
    <w:unhideWhenUsed/>
    <w:rsid w:val="003565D8"/>
    <w:rPr>
      <w:color w:val="605E5C"/>
      <w:shd w:val="clear" w:color="auto" w:fill="E1DFDD"/>
    </w:rPr>
  </w:style>
  <w:style w:type="paragraph" w:customStyle="1" w:styleId="Default">
    <w:name w:val="Default"/>
    <w:rsid w:val="00921696"/>
    <w:pPr>
      <w:autoSpaceDE w:val="0"/>
      <w:autoSpaceDN w:val="0"/>
      <w:adjustRightInd w:val="0"/>
      <w:spacing w:after="0" w:line="240" w:lineRule="auto"/>
    </w:pPr>
    <w:rPr>
      <w:rFonts w:ascii="Times New Roman" w:hAnsi="Times New Roman" w:cs="Times New Roman"/>
      <w:color w:val="000000"/>
      <w:sz w:val="24"/>
      <w:szCs w:val="24"/>
      <w:lang w:val="fr-CH"/>
    </w:rPr>
  </w:style>
  <w:style w:type="paragraph" w:styleId="NoSpacing">
    <w:name w:val="No Spacing"/>
    <w:uiPriority w:val="1"/>
    <w:qFormat/>
    <w:rsid w:val="00472DAD"/>
    <w:pPr>
      <w:spacing w:after="0" w:line="240" w:lineRule="auto"/>
    </w:pPr>
  </w:style>
  <w:style w:type="paragraph" w:styleId="Revision">
    <w:name w:val="Revision"/>
    <w:hidden/>
    <w:uiPriority w:val="99"/>
    <w:semiHidden/>
    <w:rsid w:val="00C46CDB"/>
    <w:pPr>
      <w:spacing w:after="0" w:line="240" w:lineRule="auto"/>
    </w:pPr>
  </w:style>
  <w:style w:type="paragraph" w:styleId="FootnoteText">
    <w:name w:val="footnote text"/>
    <w:basedOn w:val="Normal"/>
    <w:link w:val="FootnoteTextChar"/>
    <w:uiPriority w:val="99"/>
    <w:unhideWhenUsed/>
    <w:rsid w:val="00075E77"/>
    <w:pPr>
      <w:spacing w:after="0" w:line="240" w:lineRule="auto"/>
    </w:pPr>
    <w:rPr>
      <w:sz w:val="20"/>
      <w:szCs w:val="20"/>
    </w:rPr>
  </w:style>
  <w:style w:type="character" w:customStyle="1" w:styleId="FootnoteTextChar">
    <w:name w:val="Footnote Text Char"/>
    <w:basedOn w:val="DefaultParagraphFont"/>
    <w:link w:val="FootnoteText"/>
    <w:uiPriority w:val="99"/>
    <w:rsid w:val="00075E77"/>
    <w:rPr>
      <w:sz w:val="20"/>
      <w:szCs w:val="20"/>
    </w:rPr>
  </w:style>
  <w:style w:type="character" w:styleId="FootnoteReference">
    <w:name w:val="footnote reference"/>
    <w:basedOn w:val="DefaultParagraphFont"/>
    <w:uiPriority w:val="99"/>
    <w:unhideWhenUsed/>
    <w:rsid w:val="00075E77"/>
    <w:rPr>
      <w:vertAlign w:val="superscript"/>
    </w:rPr>
  </w:style>
  <w:style w:type="character" w:styleId="UnresolvedMention">
    <w:name w:val="Unresolved Mention"/>
    <w:basedOn w:val="DefaultParagraphFont"/>
    <w:uiPriority w:val="99"/>
    <w:semiHidden/>
    <w:unhideWhenUsed/>
    <w:rsid w:val="000B75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63254">
      <w:bodyDiv w:val="1"/>
      <w:marLeft w:val="0"/>
      <w:marRight w:val="0"/>
      <w:marTop w:val="0"/>
      <w:marBottom w:val="0"/>
      <w:divBdr>
        <w:top w:val="none" w:sz="0" w:space="0" w:color="auto"/>
        <w:left w:val="none" w:sz="0" w:space="0" w:color="auto"/>
        <w:bottom w:val="none" w:sz="0" w:space="0" w:color="auto"/>
        <w:right w:val="none" w:sz="0" w:space="0" w:color="auto"/>
      </w:divBdr>
      <w:divsChild>
        <w:div w:id="265895018">
          <w:marLeft w:val="1166"/>
          <w:marRight w:val="0"/>
          <w:marTop w:val="96"/>
          <w:marBottom w:val="0"/>
          <w:divBdr>
            <w:top w:val="none" w:sz="0" w:space="0" w:color="auto"/>
            <w:left w:val="none" w:sz="0" w:space="0" w:color="auto"/>
            <w:bottom w:val="none" w:sz="0" w:space="0" w:color="auto"/>
            <w:right w:val="none" w:sz="0" w:space="0" w:color="auto"/>
          </w:divBdr>
        </w:div>
        <w:div w:id="438836660">
          <w:marLeft w:val="1166"/>
          <w:marRight w:val="0"/>
          <w:marTop w:val="96"/>
          <w:marBottom w:val="0"/>
          <w:divBdr>
            <w:top w:val="none" w:sz="0" w:space="0" w:color="auto"/>
            <w:left w:val="none" w:sz="0" w:space="0" w:color="auto"/>
            <w:bottom w:val="none" w:sz="0" w:space="0" w:color="auto"/>
            <w:right w:val="none" w:sz="0" w:space="0" w:color="auto"/>
          </w:divBdr>
        </w:div>
        <w:div w:id="455879019">
          <w:marLeft w:val="1166"/>
          <w:marRight w:val="0"/>
          <w:marTop w:val="96"/>
          <w:marBottom w:val="0"/>
          <w:divBdr>
            <w:top w:val="none" w:sz="0" w:space="0" w:color="auto"/>
            <w:left w:val="none" w:sz="0" w:space="0" w:color="auto"/>
            <w:bottom w:val="none" w:sz="0" w:space="0" w:color="auto"/>
            <w:right w:val="none" w:sz="0" w:space="0" w:color="auto"/>
          </w:divBdr>
        </w:div>
        <w:div w:id="1912617321">
          <w:marLeft w:val="1166"/>
          <w:marRight w:val="0"/>
          <w:marTop w:val="96"/>
          <w:marBottom w:val="0"/>
          <w:divBdr>
            <w:top w:val="none" w:sz="0" w:space="0" w:color="auto"/>
            <w:left w:val="none" w:sz="0" w:space="0" w:color="auto"/>
            <w:bottom w:val="none" w:sz="0" w:space="0" w:color="auto"/>
            <w:right w:val="none" w:sz="0" w:space="0" w:color="auto"/>
          </w:divBdr>
        </w:div>
      </w:divsChild>
    </w:div>
    <w:div w:id="652485892">
      <w:bodyDiv w:val="1"/>
      <w:marLeft w:val="0"/>
      <w:marRight w:val="0"/>
      <w:marTop w:val="0"/>
      <w:marBottom w:val="0"/>
      <w:divBdr>
        <w:top w:val="none" w:sz="0" w:space="0" w:color="auto"/>
        <w:left w:val="none" w:sz="0" w:space="0" w:color="auto"/>
        <w:bottom w:val="none" w:sz="0" w:space="0" w:color="auto"/>
        <w:right w:val="none" w:sz="0" w:space="0" w:color="auto"/>
      </w:divBdr>
      <w:divsChild>
        <w:div w:id="345443373">
          <w:marLeft w:val="547"/>
          <w:marRight w:val="0"/>
          <w:marTop w:val="0"/>
          <w:marBottom w:val="0"/>
          <w:divBdr>
            <w:top w:val="none" w:sz="0" w:space="0" w:color="auto"/>
            <w:left w:val="none" w:sz="0" w:space="0" w:color="auto"/>
            <w:bottom w:val="none" w:sz="0" w:space="0" w:color="auto"/>
            <w:right w:val="none" w:sz="0" w:space="0" w:color="auto"/>
          </w:divBdr>
        </w:div>
        <w:div w:id="508914198">
          <w:marLeft w:val="547"/>
          <w:marRight w:val="0"/>
          <w:marTop w:val="0"/>
          <w:marBottom w:val="0"/>
          <w:divBdr>
            <w:top w:val="none" w:sz="0" w:space="0" w:color="auto"/>
            <w:left w:val="none" w:sz="0" w:space="0" w:color="auto"/>
            <w:bottom w:val="none" w:sz="0" w:space="0" w:color="auto"/>
            <w:right w:val="none" w:sz="0" w:space="0" w:color="auto"/>
          </w:divBdr>
        </w:div>
        <w:div w:id="1005476448">
          <w:marLeft w:val="547"/>
          <w:marRight w:val="0"/>
          <w:marTop w:val="0"/>
          <w:marBottom w:val="0"/>
          <w:divBdr>
            <w:top w:val="none" w:sz="0" w:space="0" w:color="auto"/>
            <w:left w:val="none" w:sz="0" w:space="0" w:color="auto"/>
            <w:bottom w:val="none" w:sz="0" w:space="0" w:color="auto"/>
            <w:right w:val="none" w:sz="0" w:space="0" w:color="auto"/>
          </w:divBdr>
        </w:div>
      </w:divsChild>
    </w:div>
    <w:div w:id="1214997985">
      <w:bodyDiv w:val="1"/>
      <w:marLeft w:val="0"/>
      <w:marRight w:val="0"/>
      <w:marTop w:val="0"/>
      <w:marBottom w:val="0"/>
      <w:divBdr>
        <w:top w:val="none" w:sz="0" w:space="0" w:color="auto"/>
        <w:left w:val="none" w:sz="0" w:space="0" w:color="auto"/>
        <w:bottom w:val="none" w:sz="0" w:space="0" w:color="auto"/>
        <w:right w:val="none" w:sz="0" w:space="0" w:color="auto"/>
      </w:divBdr>
      <w:divsChild>
        <w:div w:id="1373185679">
          <w:marLeft w:val="547"/>
          <w:marRight w:val="0"/>
          <w:marTop w:val="0"/>
          <w:marBottom w:val="0"/>
          <w:divBdr>
            <w:top w:val="none" w:sz="0" w:space="0" w:color="auto"/>
            <w:left w:val="none" w:sz="0" w:space="0" w:color="auto"/>
            <w:bottom w:val="none" w:sz="0" w:space="0" w:color="auto"/>
            <w:right w:val="none" w:sz="0" w:space="0" w:color="auto"/>
          </w:divBdr>
        </w:div>
      </w:divsChild>
    </w:div>
    <w:div w:id="1325739502">
      <w:bodyDiv w:val="1"/>
      <w:marLeft w:val="0"/>
      <w:marRight w:val="0"/>
      <w:marTop w:val="0"/>
      <w:marBottom w:val="0"/>
      <w:divBdr>
        <w:top w:val="none" w:sz="0" w:space="0" w:color="auto"/>
        <w:left w:val="none" w:sz="0" w:space="0" w:color="auto"/>
        <w:bottom w:val="none" w:sz="0" w:space="0" w:color="auto"/>
        <w:right w:val="none" w:sz="0" w:space="0" w:color="auto"/>
      </w:divBdr>
      <w:divsChild>
        <w:div w:id="546260752">
          <w:marLeft w:val="0"/>
          <w:marRight w:val="0"/>
          <w:marTop w:val="0"/>
          <w:marBottom w:val="0"/>
          <w:divBdr>
            <w:top w:val="none" w:sz="0" w:space="0" w:color="auto"/>
            <w:left w:val="none" w:sz="0" w:space="0" w:color="auto"/>
            <w:bottom w:val="none" w:sz="0" w:space="0" w:color="auto"/>
            <w:right w:val="none" w:sz="0" w:space="0" w:color="auto"/>
          </w:divBdr>
          <w:divsChild>
            <w:div w:id="1863858437">
              <w:marLeft w:val="0"/>
              <w:marRight w:val="0"/>
              <w:marTop w:val="0"/>
              <w:marBottom w:val="0"/>
              <w:divBdr>
                <w:top w:val="none" w:sz="0" w:space="0" w:color="auto"/>
                <w:left w:val="none" w:sz="0" w:space="0" w:color="auto"/>
                <w:bottom w:val="none" w:sz="0" w:space="0" w:color="auto"/>
                <w:right w:val="none" w:sz="0" w:space="0" w:color="auto"/>
              </w:divBdr>
            </w:div>
          </w:divsChild>
        </w:div>
        <w:div w:id="1529487620">
          <w:marLeft w:val="0"/>
          <w:marRight w:val="0"/>
          <w:marTop w:val="0"/>
          <w:marBottom w:val="0"/>
          <w:divBdr>
            <w:top w:val="none" w:sz="0" w:space="0" w:color="auto"/>
            <w:left w:val="none" w:sz="0" w:space="0" w:color="auto"/>
            <w:bottom w:val="none" w:sz="0" w:space="0" w:color="auto"/>
            <w:right w:val="none" w:sz="0" w:space="0" w:color="auto"/>
          </w:divBdr>
          <w:divsChild>
            <w:div w:id="813835570">
              <w:marLeft w:val="0"/>
              <w:marRight w:val="0"/>
              <w:marTop w:val="0"/>
              <w:marBottom w:val="0"/>
              <w:divBdr>
                <w:top w:val="none" w:sz="0" w:space="0" w:color="auto"/>
                <w:left w:val="none" w:sz="0" w:space="0" w:color="auto"/>
                <w:bottom w:val="none" w:sz="0" w:space="0" w:color="auto"/>
                <w:right w:val="none" w:sz="0" w:space="0" w:color="auto"/>
              </w:divBdr>
            </w:div>
            <w:div w:id="12771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mailto:Elisa.Compagnone@brussels.msf.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Word_97_-_2003_Document.doc"/><Relationship Id="rId17" Type="http://schemas.openxmlformats.org/officeDocument/2006/relationships/hyperlink" Target="mailto:MSFOCB-CapeTown-DigitalHP@brussels.msf.org" TargetMode="External"/><Relationship Id="rId2" Type="http://schemas.openxmlformats.org/officeDocument/2006/relationships/customXml" Target="../customXml/item2.xml"/><Relationship Id="rId16" Type="http://schemas.openxmlformats.org/officeDocument/2006/relationships/hyperlink" Target="mailto:Jesse.verschuere@brussels.msf.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Pauline.Kennes@brussels.msf.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77ED7F40C58E479008CA3B326B03AB" ma:contentTypeVersion="15" ma:contentTypeDescription="Create a new document." ma:contentTypeScope="" ma:versionID="35f05069610e4f39a8f74f9871a93d90">
  <xsd:schema xmlns:xsd="http://www.w3.org/2001/XMLSchema" xmlns:xs="http://www.w3.org/2001/XMLSchema" xmlns:p="http://schemas.microsoft.com/office/2006/metadata/properties" xmlns:ns2="c636988b-bd9a-48d0-83be-3bef6ce736b5" xmlns:ns3="0a1d8e41-adbd-4458-9b9a-a401ac03ebe0" targetNamespace="http://schemas.microsoft.com/office/2006/metadata/properties" ma:root="true" ma:fieldsID="b53cf69b3048203bbfe7bc6c683776c3" ns2:_="" ns3:_="">
    <xsd:import namespace="c636988b-bd9a-48d0-83be-3bef6ce736b5"/>
    <xsd:import namespace="0a1d8e41-adbd-4458-9b9a-a401ac03eb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anguage" minOccurs="0"/>
                <xsd:element ref="ns2:TypeDoc_x002e_" minOccurs="0"/>
                <xsd:element ref="ns2:Audience_x002d_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6988b-bd9a-48d0-83be-3bef6ce736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anguage" ma:index="19" nillable="true" ma:displayName="Language" ma:format="Dropdown" ma:internalName="Language">
      <xsd:simpleType>
        <xsd:restriction base="dms:Choice">
          <xsd:enumeration value="ENG"/>
          <xsd:enumeration value="FRA"/>
          <xsd:enumeration value="ENG-FRA"/>
          <xsd:enumeration value="ESP"/>
          <xsd:enumeration value="PORT"/>
          <xsd:enumeration value="ARABIC"/>
          <xsd:enumeration value="CHI"/>
          <xsd:enumeration value="DE"/>
          <xsd:enumeration value="GREEK"/>
          <xsd:enumeration value="AFR LOCAL LANG"/>
          <xsd:enumeration value="NL"/>
          <xsd:enumeration value="IT"/>
          <xsd:enumeration value="FARSI"/>
          <xsd:enumeration value="URDU"/>
          <xsd:enumeration value="BURMESE"/>
          <xsd:enumeration value="PASHTO"/>
          <xsd:enumeration value="OTHERS"/>
        </xsd:restriction>
      </xsd:simpleType>
    </xsd:element>
    <xsd:element name="TypeDoc_x002e_" ma:index="20" nillable="true" ma:displayName="Type Doc." ma:format="Dropdown" ma:internalName="TypeDoc_x002e_">
      <xsd:simpleType>
        <xsd:restriction base="dms:Choice">
          <xsd:enumeration value="Assessment Guidance"/>
          <xsd:enumeration value="Message Guide"/>
          <xsd:enumeration value="Strategy guidance"/>
          <xsd:enumeration value="Activities guidance"/>
          <xsd:enumeration value="Medical Guidance"/>
          <xsd:enumeration value="Strategy projects"/>
          <xsd:enumeration value="Litterature ressource"/>
          <xsd:enumeration value="Flipchart"/>
          <xsd:enumeration value="Poster"/>
          <xsd:enumeration value="PPT"/>
          <xsd:enumeration value="Webinar"/>
          <xsd:enumeration value="Training"/>
          <xsd:enumeration value="Video"/>
          <xsd:enumeration value="Leaflet-Flyer"/>
          <xsd:enumeration value="Radio spot"/>
          <xsd:enumeration value="Comics"/>
          <xsd:enumeration value="Game"/>
          <xsd:enumeration value="Digital HP"/>
          <xsd:enumeration value="Story"/>
        </xsd:restriction>
      </xsd:simpleType>
    </xsd:element>
    <xsd:element name="Audience_x002d_Region" ma:index="21" nillable="true" ma:displayName="Audience-Region" ma:format="Dropdown" ma:internalName="Audience_x002d_Region">
      <xsd:simpleType>
        <xsd:restriction base="dms:Choice">
          <xsd:enumeration value="MSF Staff"/>
          <xsd:enumeration value="General"/>
          <xsd:enumeration value="Africa"/>
          <xsd:enumeration value="Latin America"/>
          <xsd:enumeration value="Europe"/>
          <xsd:enumeration value="Asia"/>
          <xsd:enumeration value="Middle East"/>
          <xsd:enumeration value="Oceania"/>
        </xsd:restriction>
      </xsd:simpleType>
    </xsd:element>
  </xsd:schema>
  <xsd:schema xmlns:xsd="http://www.w3.org/2001/XMLSchema" xmlns:xs="http://www.w3.org/2001/XMLSchema" xmlns:dms="http://schemas.microsoft.com/office/2006/documentManagement/types" xmlns:pc="http://schemas.microsoft.com/office/infopath/2007/PartnerControls" targetNamespace="0a1d8e41-adbd-4458-9b9a-a401ac03ebe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c636988b-bd9a-48d0-83be-3bef6ce736b5">ENG</Language>
    <Audience_x002d_Region xmlns="c636988b-bd9a-48d0-83be-3bef6ce736b5">MSF Staff</Audience_x002d_Region>
    <TypeDoc_x002e_ xmlns="c636988b-bd9a-48d0-83be-3bef6ce736b5">Strategy guidance</TypeDoc_x002e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B413E-5989-408D-BEE6-20F03961A29A}">
  <ds:schemaRefs>
    <ds:schemaRef ds:uri="http://schemas.microsoft.com/sharepoint/v3/contenttype/forms"/>
  </ds:schemaRefs>
</ds:datastoreItem>
</file>

<file path=customXml/itemProps2.xml><?xml version="1.0" encoding="utf-8"?>
<ds:datastoreItem xmlns:ds="http://schemas.openxmlformats.org/officeDocument/2006/customXml" ds:itemID="{7708A6BC-A35E-49FC-A706-4DAD0DDE1A27}"/>
</file>

<file path=customXml/itemProps3.xml><?xml version="1.0" encoding="utf-8"?>
<ds:datastoreItem xmlns:ds="http://schemas.openxmlformats.org/officeDocument/2006/customXml" ds:itemID="{1C47B486-5522-4B0F-B4D1-F89860E3EF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1D85FF-23CC-4F69-9F0E-A5D7B337C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1596</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MSF OCA</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de Jong</dc:creator>
  <cp:keywords/>
  <dc:description/>
  <cp:lastModifiedBy>Jesse Verschuere</cp:lastModifiedBy>
  <cp:revision>2</cp:revision>
  <dcterms:created xsi:type="dcterms:W3CDTF">2020-03-30T10:09:00Z</dcterms:created>
  <dcterms:modified xsi:type="dcterms:W3CDTF">2020-03-30T10:09:00Z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0x010100F777ED7F40C58E479008CA3B326B03AB</vt:lpwstr>
  </property>
</Properties>
</file>